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Pr="003E2D14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imhei" w:hAnsi="simhei"/>
          <w:b/>
          <w:bCs/>
          <w:color w:val="000000"/>
          <w:sz w:val="36"/>
          <w:szCs w:val="36"/>
        </w:rPr>
        <w:t>广州海洋地质调查局地震资料精细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重处理</w:t>
      </w:r>
      <w:proofErr w:type="gramEnd"/>
      <w:r>
        <w:rPr>
          <w:rFonts w:ascii="simhei" w:hAnsi="simhei"/>
          <w:b/>
          <w:bCs/>
          <w:color w:val="000000"/>
          <w:sz w:val="36"/>
          <w:szCs w:val="36"/>
        </w:rPr>
        <w:t>项目和二维多道地震资料</w:t>
      </w:r>
      <w:proofErr w:type="gramStart"/>
      <w:r>
        <w:rPr>
          <w:rFonts w:ascii="simhei" w:hAnsi="simhei"/>
          <w:b/>
          <w:bCs/>
          <w:color w:val="000000"/>
          <w:sz w:val="36"/>
          <w:szCs w:val="36"/>
        </w:rPr>
        <w:t>重处理</w:t>
      </w:r>
      <w:proofErr w:type="gramEnd"/>
      <w:r>
        <w:rPr>
          <w:rFonts w:ascii="simhei" w:hAnsi="simhei"/>
          <w:b/>
          <w:bCs/>
          <w:color w:val="000000"/>
          <w:sz w:val="36"/>
          <w:szCs w:val="36"/>
        </w:rPr>
        <w:t>项目中标公告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中信国际招标有限公司受广州海洋地质调查局的委托，就地震资料精细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重处理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项目和二维多道地震资料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重处理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（项目编号：0733-166212716505）组织采购，评标工作已经结束，中标结果如下：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一、项目信息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项目编号：0733-166212716505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项目名称：地震资料精细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重处理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项目和二维多道地震资料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重处理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项目联系人：刘欣、谢泓毅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联系方式：0755-25941127-805/813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二、采购人信息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采购人名称：广州海洋地质调查局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采购人地址：广州市环市东路477号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采购人联系方式：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帅庆伟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 xml:space="preserve"> 020-87763352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三、项目用途、简要技术要求及合同履行日期：</w:t>
      </w:r>
    </w:p>
    <w:tbl>
      <w:tblPr>
        <w:tblW w:w="11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505"/>
        <w:gridCol w:w="1200"/>
        <w:gridCol w:w="7065"/>
      </w:tblGrid>
      <w:tr w:rsidR="00AE2CAC" w:rsidRPr="00AE2CAC" w:rsidTr="00AE2CAC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项目预算（万元）</w:t>
            </w:r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项目用途、简要技术要求及合同履行日期</w:t>
            </w:r>
          </w:p>
        </w:tc>
      </w:tr>
      <w:tr w:rsidR="00AE2CAC" w:rsidRPr="00AE2CAC" w:rsidTr="00AE2CA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地震资料精细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5000千米二维多道地震资料精细重处理，获得信噪比高的成果资料，供后期解释和特殊处理使用。预计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工作完成结束日期：2016年8月31日。</w:t>
            </w: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自合同签订之日起90天内完成地震资料的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工作，按项目要求每月提交阶段性成果资料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供项目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组使用，并根据项目组意见修改。</w:t>
            </w:r>
          </w:p>
        </w:tc>
      </w:tr>
      <w:tr w:rsidR="00AE2CAC" w:rsidRPr="00AE2CAC" w:rsidTr="00AE2CA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二维多道地震资料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5000千米二维多道地震资料重处理，获得信噪比高的成果资料，供后期解释和特殊处理使用。预计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工作完成结束日期：2016年8月31日。</w:t>
            </w: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自合同签订之日起90天内完成地震资料的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工作，按项目要求每月提交阶段性成果资料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供项目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组使用，并根据项目组意见修改。</w:t>
            </w:r>
          </w:p>
        </w:tc>
      </w:tr>
    </w:tbl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四、采购代理机构信息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采购代理机构全称：中信国际招标有限公司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采购代理机构地址：深圳市福田区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石厦北二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街新天世纪商务中心（新天CBC/新港商城）B栋42楼4201室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采购代理机构联系方式：刘欣、谢泓毅 0755-25941127-805/813 liux@biddingcitic.com、xiehy@biddingcitic.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com</w:t>
      </w:r>
      <w:proofErr w:type="gramEnd"/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五、中标信息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招标公告日期：2016年06月03日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中标日期：2016年06月27日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总中标金额：700.0 万元（人民币）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中标供应商名称、联系地址及中标金额：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699"/>
        <w:gridCol w:w="4034"/>
        <w:gridCol w:w="1227"/>
      </w:tblGrid>
      <w:tr w:rsidR="00AE2CAC" w:rsidRPr="00AE2CAC" w:rsidTr="00AE2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中标供应商联系地址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中标金额(万元)</w:t>
            </w:r>
          </w:p>
        </w:tc>
      </w:tr>
      <w:tr w:rsidR="00AE2CAC" w:rsidRPr="00AE2CAC" w:rsidTr="00AE2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东方联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创地球物理技术有限公司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北京市海淀区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清枫华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园清枫商务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中心102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380.0</w:t>
            </w:r>
          </w:p>
        </w:tc>
      </w:tr>
      <w:tr w:rsidR="00AE2CAC" w:rsidRPr="00AE2CAC" w:rsidTr="00AE2C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北京天安兴达石油科技有限公司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北京市通州区金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桥科技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产业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基地联东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U谷西路119号楼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320.0</w:t>
            </w:r>
          </w:p>
        </w:tc>
      </w:tr>
    </w:tbl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评标委员会成员名单：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支兵发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、林小明、李建安、彭艳波、雷振宇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中标标的名称、规格型号、数量、单价、服务要求：</w:t>
      </w:r>
    </w:p>
    <w:tbl>
      <w:tblPr>
        <w:tblW w:w="11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119"/>
        <w:gridCol w:w="1963"/>
        <w:gridCol w:w="4419"/>
      </w:tblGrid>
      <w:tr w:rsidR="00AE2CAC" w:rsidRPr="00AE2CAC" w:rsidTr="00AE2CAC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中标标的名称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规格、数量、单价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服务要求</w:t>
            </w:r>
          </w:p>
        </w:tc>
      </w:tr>
      <w:tr w:rsidR="00AE2CAC" w:rsidRPr="00AE2CAC" w:rsidTr="00AE2CA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地震资料精细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研究期限为2016年6月25日或中标通知之日（具体日期以后者为准）3个月。</w:t>
            </w:r>
          </w:p>
        </w:tc>
      </w:tr>
      <w:tr w:rsidR="00AE2CAC" w:rsidRPr="00AE2CAC" w:rsidTr="00AE2CAC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二维多道地震资料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CAC" w:rsidRPr="00AE2CAC" w:rsidRDefault="00AE2CAC" w:rsidP="00AE2CA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自合同签订之日起75天内完成地震资料的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重处理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工作，按项目要求每月提交阶段性成果资料</w:t>
            </w:r>
            <w:proofErr w:type="gramStart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供项目</w:t>
            </w:r>
            <w:proofErr w:type="gramEnd"/>
            <w:r w:rsidRPr="00AE2CA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组使用，并根据项目组意见进行修改。</w:t>
            </w:r>
          </w:p>
        </w:tc>
      </w:tr>
    </w:tbl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六、其它补充事宜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招标方式：公开招标</w:t>
      </w:r>
      <w:r w:rsidRPr="00AE2CAC">
        <w:rPr>
          <w:rFonts w:ascii="宋体" w:eastAsia="宋体" w:hAnsi="宋体" w:cs="宋体" w:hint="eastAsia"/>
          <w:kern w:val="0"/>
          <w:sz w:val="24"/>
          <w:szCs w:val="24"/>
        </w:rPr>
        <w:br/>
        <w:t>开标时间：2016年6月24日上午9:30</w:t>
      </w:r>
      <w:r w:rsidRPr="00AE2CAC">
        <w:rPr>
          <w:rFonts w:ascii="宋体" w:eastAsia="宋体" w:hAnsi="宋体" w:cs="宋体" w:hint="eastAsia"/>
          <w:kern w:val="0"/>
          <w:sz w:val="24"/>
          <w:szCs w:val="24"/>
        </w:rPr>
        <w:br/>
        <w:t>开标地点：广州市黄埔区广海路南岗基地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功勋楼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三楼会议室</w:t>
      </w:r>
      <w:r w:rsidRPr="00AE2CAC">
        <w:rPr>
          <w:rFonts w:ascii="宋体" w:eastAsia="宋体" w:hAnsi="宋体" w:cs="宋体" w:hint="eastAsia"/>
          <w:kern w:val="0"/>
          <w:sz w:val="24"/>
          <w:szCs w:val="24"/>
        </w:rPr>
        <w:br/>
        <w:t>评标时间：2016年6月25日上午9:00</w:t>
      </w:r>
      <w:r w:rsidRPr="00AE2CAC">
        <w:rPr>
          <w:rFonts w:ascii="宋体" w:eastAsia="宋体" w:hAnsi="宋体" w:cs="宋体" w:hint="eastAsia"/>
          <w:kern w:val="0"/>
          <w:sz w:val="24"/>
          <w:szCs w:val="24"/>
        </w:rPr>
        <w:br/>
        <w:t>评标方法：综合评分法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其他：</w:t>
      </w:r>
    </w:p>
    <w:p w:rsidR="00AE2CAC" w:rsidRPr="00AE2CAC" w:rsidRDefault="00AE2CAC" w:rsidP="00AE2CAC">
      <w:pPr>
        <w:widowControl/>
        <w:spacing w:after="120" w:line="36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本次招标共2包。评标、授标均以包为单位，一个投标人只能中标1包。本次评标顺序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按包号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排序，如有投标人预中标多个包，评标委员会将根据投标人最终得分排序，推荐在前</w:t>
      </w:r>
      <w:proofErr w:type="gramStart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序包未</w:t>
      </w:r>
      <w:proofErr w:type="gramEnd"/>
      <w:r w:rsidRPr="00AE2CAC">
        <w:rPr>
          <w:rFonts w:ascii="宋体" w:eastAsia="宋体" w:hAnsi="宋体" w:cs="宋体" w:hint="eastAsia"/>
          <w:kern w:val="0"/>
          <w:sz w:val="24"/>
          <w:szCs w:val="24"/>
        </w:rPr>
        <w:t>中标、且排名在前的投标人为中标候选人。</w:t>
      </w:r>
    </w:p>
    <w:p w:rsidR="00AE2CAC" w:rsidRPr="00AE2CAC" w:rsidRDefault="00AE2CAC" w:rsidP="00AE2CAC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E2CA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3E2D14" w:rsidRPr="00AE2CAC" w:rsidRDefault="003E2D14" w:rsidP="0006598C">
      <w:pPr>
        <w:widowControl/>
        <w:spacing w:before="100" w:beforeAutospacing="1" w:after="100" w:afterAutospacing="1" w:line="420" w:lineRule="atLeas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6598C" w:rsidRPr="00842394" w:rsidRDefault="0006598C" w:rsidP="0006598C">
      <w:pPr>
        <w:widowControl/>
        <w:spacing w:before="100" w:beforeAutospacing="1" w:after="100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995D37" w:rsidRPr="0006598C" w:rsidRDefault="00995D37" w:rsidP="00995D37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27C1" w:rsidRPr="00BD27C1" w:rsidRDefault="00BD27C1" w:rsidP="00BD27C1">
      <w:pPr>
        <w:jc w:val="center"/>
      </w:pPr>
    </w:p>
    <w:sectPr w:rsidR="00BD27C1" w:rsidRPr="00BD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96" w:rsidRDefault="000C4B96" w:rsidP="003E2D14">
      <w:r>
        <w:separator/>
      </w:r>
    </w:p>
  </w:endnote>
  <w:endnote w:type="continuationSeparator" w:id="0">
    <w:p w:rsidR="000C4B96" w:rsidRDefault="000C4B96" w:rsidP="003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96" w:rsidRDefault="000C4B96" w:rsidP="003E2D14">
      <w:r>
        <w:separator/>
      </w:r>
    </w:p>
  </w:footnote>
  <w:footnote w:type="continuationSeparator" w:id="0">
    <w:p w:rsidR="000C4B96" w:rsidRDefault="000C4B96" w:rsidP="003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E2"/>
    <w:multiLevelType w:val="hybridMultilevel"/>
    <w:tmpl w:val="4AF03E7A"/>
    <w:lvl w:ilvl="0" w:tplc="200A877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F"/>
    <w:rsid w:val="0006598C"/>
    <w:rsid w:val="000C4B96"/>
    <w:rsid w:val="003E2D14"/>
    <w:rsid w:val="00446ED5"/>
    <w:rsid w:val="00545353"/>
    <w:rsid w:val="006B317F"/>
    <w:rsid w:val="007B69A7"/>
    <w:rsid w:val="00842394"/>
    <w:rsid w:val="00995D37"/>
    <w:rsid w:val="00AD66DB"/>
    <w:rsid w:val="00AE2CAC"/>
    <w:rsid w:val="00B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C1"/>
    <w:rPr>
      <w:b/>
      <w:bCs/>
    </w:rPr>
  </w:style>
  <w:style w:type="paragraph" w:styleId="a4">
    <w:name w:val="Normal (Web)"/>
    <w:basedOn w:val="a"/>
    <w:uiPriority w:val="99"/>
    <w:semiHidden/>
    <w:unhideWhenUsed/>
    <w:rsid w:val="00BD2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4239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E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2D1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2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632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64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4891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80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395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6987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829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zongkui lee</dc:creator>
  <cp:lastModifiedBy>zongkui lee</cp:lastModifiedBy>
  <cp:revision>9</cp:revision>
  <dcterms:created xsi:type="dcterms:W3CDTF">2016-06-27T07:49:00Z</dcterms:created>
  <dcterms:modified xsi:type="dcterms:W3CDTF">2016-06-27T08:34:00Z</dcterms:modified>
</cp:coreProperties>
</file>