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4D" w:rsidRPr="00F8294D" w:rsidRDefault="00F8294D" w:rsidP="00F8294D">
      <w:pPr>
        <w:widowControl/>
        <w:shd w:val="clear" w:color="auto" w:fill="FFFFFF"/>
        <w:spacing w:before="225" w:after="225" w:line="390" w:lineRule="atLeast"/>
        <w:jc w:val="center"/>
        <w:rPr>
          <w:rFonts w:ascii="����" w:eastAsia="宋体" w:hAnsi="����" w:cs="宋体"/>
          <w:color w:val="000000"/>
          <w:kern w:val="0"/>
          <w:szCs w:val="21"/>
          <w:lang w:bidi="th-TH"/>
        </w:rPr>
      </w:pPr>
      <w:r w:rsidRPr="00F8294D">
        <w:rPr>
          <w:rFonts w:ascii="����" w:eastAsia="宋体" w:hAnsi="����" w:cs="宋体"/>
          <w:color w:val="000000"/>
          <w:kern w:val="0"/>
          <w:szCs w:val="21"/>
          <w:lang w:bidi="th-TH"/>
        </w:rPr>
        <w:t>中国地质科学院地质力学研究所</w:t>
      </w:r>
      <w:r w:rsidRPr="00F8294D">
        <w:rPr>
          <w:rFonts w:ascii="����" w:eastAsia="宋体" w:hAnsi="����" w:cs="宋体"/>
          <w:color w:val="000000"/>
          <w:kern w:val="0"/>
          <w:szCs w:val="21"/>
          <w:lang w:bidi="th-TH"/>
        </w:rPr>
        <w:t>2015</w:t>
      </w:r>
      <w:r w:rsidRPr="00F8294D">
        <w:rPr>
          <w:rFonts w:ascii="����" w:eastAsia="宋体" w:hAnsi="����" w:cs="宋体"/>
          <w:color w:val="000000"/>
          <w:kern w:val="0"/>
          <w:szCs w:val="21"/>
          <w:lang w:bidi="th-TH"/>
        </w:rPr>
        <w:t>年竞争性选择地质调查项目承担单位中标结果表</w:t>
      </w:r>
    </w:p>
    <w:p w:rsidR="00F8294D" w:rsidRPr="00F8294D" w:rsidRDefault="00F8294D" w:rsidP="00F8294D">
      <w:pPr>
        <w:widowControl/>
        <w:shd w:val="clear" w:color="auto" w:fill="FFFFFF"/>
        <w:spacing w:before="225" w:after="225" w:line="390" w:lineRule="atLeast"/>
        <w:jc w:val="center"/>
        <w:rPr>
          <w:rFonts w:ascii="����" w:eastAsia="宋体" w:hAnsi="����" w:cs="宋体"/>
          <w:color w:val="000000"/>
          <w:kern w:val="0"/>
          <w:szCs w:val="21"/>
          <w:lang w:bidi="th-TH"/>
        </w:rPr>
      </w:pPr>
      <w:r w:rsidRPr="00F8294D">
        <w:rPr>
          <w:rFonts w:ascii="����" w:eastAsia="宋体" w:hAnsi="����" w:cs="宋体"/>
          <w:color w:val="000000"/>
          <w:kern w:val="0"/>
          <w:szCs w:val="21"/>
          <w:lang w:bidi="th-TH"/>
        </w:rPr>
        <w:t>（</w:t>
      </w:r>
      <w:r w:rsidRPr="00F8294D">
        <w:rPr>
          <w:rFonts w:ascii="����" w:eastAsia="宋体" w:hAnsi="����" w:cs="宋体"/>
          <w:color w:val="000000"/>
          <w:kern w:val="0"/>
          <w:szCs w:val="21"/>
          <w:lang w:bidi="th-TH"/>
        </w:rPr>
        <w:t>7</w:t>
      </w:r>
      <w:r w:rsidRPr="00F8294D">
        <w:rPr>
          <w:rFonts w:ascii="����" w:eastAsia="宋体" w:hAnsi="����" w:cs="宋体"/>
          <w:color w:val="000000"/>
          <w:kern w:val="0"/>
          <w:szCs w:val="21"/>
          <w:lang w:bidi="th-TH"/>
        </w:rPr>
        <w:t>月</w:t>
      </w:r>
      <w:r w:rsidRPr="00F8294D">
        <w:rPr>
          <w:rFonts w:ascii="����" w:eastAsia="宋体" w:hAnsi="����" w:cs="宋体"/>
          <w:color w:val="000000"/>
          <w:kern w:val="0"/>
          <w:szCs w:val="21"/>
          <w:lang w:bidi="th-TH"/>
        </w:rPr>
        <w:t>21</w:t>
      </w:r>
      <w:r w:rsidRPr="00F8294D">
        <w:rPr>
          <w:rFonts w:ascii="����" w:eastAsia="宋体" w:hAnsi="����" w:cs="宋体"/>
          <w:color w:val="000000"/>
          <w:kern w:val="0"/>
          <w:szCs w:val="21"/>
          <w:lang w:bidi="th-TH"/>
        </w:rPr>
        <w:t>日谈判）</w:t>
      </w:r>
    </w:p>
    <w:tbl>
      <w:tblPr>
        <w:tblW w:w="4950" w:type="pct"/>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596"/>
        <w:gridCol w:w="2974"/>
        <w:gridCol w:w="2634"/>
        <w:gridCol w:w="1190"/>
        <w:gridCol w:w="849"/>
      </w:tblGrid>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b/>
                <w:bCs/>
                <w:kern w:val="0"/>
                <w:szCs w:val="21"/>
                <w:lang w:bidi="th-TH"/>
              </w:rPr>
              <w:t>序号</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b/>
                <w:bCs/>
                <w:kern w:val="0"/>
                <w:szCs w:val="21"/>
                <w:lang w:bidi="th-TH"/>
              </w:rPr>
              <w:t>项目名称</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b/>
                <w:bCs/>
                <w:kern w:val="0"/>
                <w:szCs w:val="21"/>
                <w:lang w:bidi="th-TH"/>
              </w:rPr>
              <w:t>中标人</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b/>
                <w:bCs/>
                <w:kern w:val="0"/>
                <w:szCs w:val="21"/>
                <w:lang w:bidi="th-TH"/>
              </w:rPr>
              <w:t>竞争方式</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备注</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1</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地震危险性评估及地震动场地效应研究</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流</w:t>
            </w:r>
            <w:r w:rsidRPr="00F8294D">
              <w:rPr>
                <w:rFonts w:ascii="Arial" w:eastAsia="宋体" w:hAnsi="Arial" w:cs="Arial"/>
                <w:kern w:val="0"/>
                <w:szCs w:val="21"/>
                <w:lang w:bidi="th-TH"/>
              </w:rPr>
              <w:t> </w:t>
            </w:r>
            <w:r w:rsidRPr="00F8294D">
              <w:rPr>
                <w:rFonts w:ascii="Arial" w:eastAsia="宋体" w:hAnsi="Arial" w:cs="Arial"/>
                <w:kern w:val="0"/>
                <w:szCs w:val="21"/>
                <w:lang w:bidi="th-TH"/>
              </w:rPr>
              <w:t>标</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开标时，</w:t>
            </w:r>
          </w:p>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招标单位未到现场</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2</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《内蒙呼勒斯太苏木地区</w:t>
            </w:r>
            <w:r w:rsidRPr="00F8294D">
              <w:rPr>
                <w:rFonts w:ascii="Arial" w:eastAsia="宋体" w:hAnsi="Arial" w:cs="Arial"/>
                <w:kern w:val="0"/>
                <w:szCs w:val="21"/>
                <w:lang w:bidi="th-TH"/>
              </w:rPr>
              <w:t>1</w:t>
            </w:r>
            <w:r w:rsidRPr="00F8294D">
              <w:rPr>
                <w:rFonts w:ascii="宋体" w:eastAsia="宋体" w:hAnsi="宋体" w:cs="宋体"/>
                <w:kern w:val="0"/>
                <w:szCs w:val="21"/>
                <w:lang w:bidi="th-TH"/>
              </w:rPr>
              <w:t>∶</w:t>
            </w:r>
            <w:r w:rsidRPr="00F8294D">
              <w:rPr>
                <w:rFonts w:ascii="Arial" w:eastAsia="宋体" w:hAnsi="Arial" w:cs="Arial"/>
                <w:kern w:val="0"/>
                <w:szCs w:val="21"/>
                <w:lang w:bidi="th-TH"/>
              </w:rPr>
              <w:t>5</w:t>
            </w:r>
            <w:r w:rsidRPr="00F8294D">
              <w:rPr>
                <w:rFonts w:ascii="Arial" w:eastAsia="宋体" w:hAnsi="Arial" w:cs="Arial"/>
                <w:kern w:val="0"/>
                <w:szCs w:val="21"/>
                <w:lang w:bidi="th-TH"/>
              </w:rPr>
              <w:t>万</w:t>
            </w:r>
            <w:r w:rsidRPr="00F8294D">
              <w:rPr>
                <w:rFonts w:ascii="Arial" w:eastAsia="宋体" w:hAnsi="Arial" w:cs="Arial"/>
                <w:kern w:val="0"/>
                <w:szCs w:val="21"/>
                <w:lang w:bidi="th-TH"/>
              </w:rPr>
              <w:t>K48E017024</w:t>
            </w:r>
            <w:r w:rsidRPr="00F8294D">
              <w:rPr>
                <w:rFonts w:ascii="Arial" w:eastAsia="宋体" w:hAnsi="Arial" w:cs="Arial"/>
                <w:kern w:val="0"/>
                <w:szCs w:val="21"/>
                <w:lang w:bidi="th-TH"/>
              </w:rPr>
              <w:t>等四幅区域地质调查项目》钻探施工</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青海晶诚地矿有限责任公司</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jc w:val="left"/>
              <w:rPr>
                <w:rFonts w:ascii="Arial" w:eastAsia="宋体" w:hAnsi="Arial" w:cs="Arial"/>
                <w:kern w:val="0"/>
                <w:sz w:val="18"/>
                <w:szCs w:val="18"/>
                <w:lang w:bidi="th-TH"/>
              </w:rPr>
            </w:pPr>
            <w:r w:rsidRPr="00F8294D">
              <w:rPr>
                <w:rFonts w:ascii="Arial" w:eastAsia="宋体" w:hAnsi="Arial" w:cs="Arial"/>
                <w:kern w:val="0"/>
                <w:sz w:val="18"/>
                <w:szCs w:val="18"/>
                <w:lang w:bidi="th-TH"/>
              </w:rPr>
              <w:t> </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3</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陕西省西安市南部地区地应力测量与监测钻探工程及试验配合服务项目</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北京市地质工程设计研究院</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jc w:val="left"/>
              <w:rPr>
                <w:rFonts w:ascii="Arial" w:eastAsia="宋体" w:hAnsi="Arial" w:cs="Arial"/>
                <w:kern w:val="0"/>
                <w:sz w:val="18"/>
                <w:szCs w:val="18"/>
                <w:lang w:bidi="th-TH"/>
              </w:rPr>
            </w:pPr>
            <w:r w:rsidRPr="00F8294D">
              <w:rPr>
                <w:rFonts w:ascii="Arial" w:eastAsia="宋体" w:hAnsi="Arial" w:cs="Arial"/>
                <w:kern w:val="0"/>
                <w:sz w:val="18"/>
                <w:szCs w:val="18"/>
                <w:lang w:bidi="th-TH"/>
              </w:rPr>
              <w:t> </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4</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川藏铁路桑日至加查段</w:t>
            </w:r>
            <w:r w:rsidRPr="00F8294D">
              <w:rPr>
                <w:rFonts w:ascii="Arial" w:eastAsia="宋体" w:hAnsi="Arial" w:cs="Arial"/>
                <w:kern w:val="0"/>
                <w:szCs w:val="21"/>
                <w:lang w:bidi="th-TH"/>
              </w:rPr>
              <w:t>1</w:t>
            </w:r>
            <w:r w:rsidRPr="00F8294D">
              <w:rPr>
                <w:rFonts w:ascii="Arial" w:eastAsia="宋体" w:hAnsi="Arial" w:cs="Arial"/>
                <w:kern w:val="0"/>
                <w:szCs w:val="21"/>
                <w:lang w:bidi="th-TH"/>
              </w:rPr>
              <w:t>：</w:t>
            </w:r>
            <w:r w:rsidRPr="00F8294D">
              <w:rPr>
                <w:rFonts w:ascii="Arial" w:eastAsia="宋体" w:hAnsi="Arial" w:cs="Arial"/>
                <w:kern w:val="0"/>
                <w:szCs w:val="21"/>
                <w:lang w:bidi="th-TH"/>
              </w:rPr>
              <w:t>5</w:t>
            </w:r>
            <w:r w:rsidRPr="00F8294D">
              <w:rPr>
                <w:rFonts w:ascii="Arial" w:eastAsia="宋体" w:hAnsi="Arial" w:cs="Arial"/>
                <w:kern w:val="0"/>
                <w:szCs w:val="21"/>
                <w:lang w:bidi="th-TH"/>
              </w:rPr>
              <w:t>万地质灾害调查</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四川省地质矿产勘查开发局九一五水文地质工程地质队</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jc w:val="left"/>
              <w:rPr>
                <w:rFonts w:ascii="Arial" w:eastAsia="宋体" w:hAnsi="Arial" w:cs="Arial"/>
                <w:kern w:val="0"/>
                <w:sz w:val="18"/>
                <w:szCs w:val="18"/>
                <w:lang w:bidi="th-TH"/>
              </w:rPr>
            </w:pPr>
            <w:r w:rsidRPr="00F8294D">
              <w:rPr>
                <w:rFonts w:ascii="Arial" w:eastAsia="宋体" w:hAnsi="Arial" w:cs="Arial"/>
                <w:kern w:val="0"/>
                <w:sz w:val="18"/>
                <w:szCs w:val="18"/>
                <w:lang w:bidi="th-TH"/>
              </w:rPr>
              <w:t> </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5</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川藏铁路沃卡地应力孔钻探（</w:t>
            </w:r>
            <w:r w:rsidRPr="00F8294D">
              <w:rPr>
                <w:rFonts w:ascii="Arial" w:eastAsia="宋体" w:hAnsi="Arial" w:cs="Arial"/>
                <w:kern w:val="0"/>
                <w:szCs w:val="21"/>
                <w:lang w:bidi="th-TH"/>
              </w:rPr>
              <w:t>500</w:t>
            </w:r>
            <w:r w:rsidRPr="00F8294D">
              <w:rPr>
                <w:rFonts w:ascii="Arial" w:eastAsia="宋体" w:hAnsi="Arial" w:cs="Arial"/>
                <w:kern w:val="0"/>
                <w:szCs w:val="21"/>
                <w:lang w:bidi="th-TH"/>
              </w:rPr>
              <w:t>米）与地应力测量配合</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四川省地质矿产勘查开发局九一五水文地质工程地质队</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jc w:val="left"/>
              <w:rPr>
                <w:rFonts w:ascii="Arial" w:eastAsia="宋体" w:hAnsi="Arial" w:cs="Arial"/>
                <w:kern w:val="0"/>
                <w:sz w:val="18"/>
                <w:szCs w:val="18"/>
                <w:lang w:bidi="th-TH"/>
              </w:rPr>
            </w:pPr>
            <w:r w:rsidRPr="00F8294D">
              <w:rPr>
                <w:rFonts w:ascii="Arial" w:eastAsia="宋体" w:hAnsi="Arial" w:cs="Arial"/>
                <w:kern w:val="0"/>
                <w:sz w:val="18"/>
                <w:szCs w:val="18"/>
                <w:lang w:bidi="th-TH"/>
              </w:rPr>
              <w:t> </w:t>
            </w:r>
          </w:p>
        </w:tc>
      </w:tr>
      <w:tr w:rsidR="00F8294D" w:rsidRPr="00F8294D" w:rsidTr="00F8294D">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center"/>
              <w:rPr>
                <w:rFonts w:ascii="Arial" w:eastAsia="宋体" w:hAnsi="Arial" w:cs="Arial"/>
                <w:kern w:val="0"/>
                <w:szCs w:val="21"/>
                <w:lang w:bidi="th-TH"/>
              </w:rPr>
            </w:pPr>
            <w:r w:rsidRPr="00F8294D">
              <w:rPr>
                <w:rFonts w:ascii="Arial" w:eastAsia="宋体" w:hAnsi="Arial" w:cs="Arial"/>
                <w:kern w:val="0"/>
                <w:szCs w:val="21"/>
                <w:lang w:bidi="th-TH"/>
              </w:rPr>
              <w:t>6</w:t>
            </w:r>
          </w:p>
        </w:tc>
        <w:tc>
          <w:tcPr>
            <w:tcW w:w="17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乌江流域特大地质灾害</w:t>
            </w:r>
            <w:proofErr w:type="spellStart"/>
            <w:r w:rsidRPr="00F8294D">
              <w:rPr>
                <w:rFonts w:ascii="Arial" w:eastAsia="宋体" w:hAnsi="Arial" w:cs="Arial"/>
                <w:kern w:val="0"/>
                <w:szCs w:val="21"/>
                <w:lang w:bidi="th-TH"/>
              </w:rPr>
              <w:t>InSAR</w:t>
            </w:r>
            <w:proofErr w:type="spellEnd"/>
            <w:r w:rsidRPr="00F8294D">
              <w:rPr>
                <w:rFonts w:ascii="Arial" w:eastAsia="宋体" w:hAnsi="Arial" w:cs="Arial"/>
                <w:kern w:val="0"/>
                <w:szCs w:val="21"/>
                <w:lang w:bidi="th-TH"/>
              </w:rPr>
              <w:t>调查</w:t>
            </w:r>
          </w:p>
        </w:tc>
        <w:tc>
          <w:tcPr>
            <w:tcW w:w="1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长安大学地质调查研究院</w:t>
            </w:r>
          </w:p>
        </w:tc>
        <w:tc>
          <w:tcPr>
            <w:tcW w:w="7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spacing w:line="300" w:lineRule="atLeast"/>
              <w:ind w:left="45" w:right="45"/>
              <w:jc w:val="left"/>
              <w:rPr>
                <w:rFonts w:ascii="Arial" w:eastAsia="宋体" w:hAnsi="Arial" w:cs="Arial"/>
                <w:kern w:val="0"/>
                <w:szCs w:val="21"/>
                <w:lang w:bidi="th-TH"/>
              </w:rPr>
            </w:pPr>
            <w:r w:rsidRPr="00F8294D">
              <w:rPr>
                <w:rFonts w:ascii="Arial" w:eastAsia="宋体" w:hAnsi="Arial" w:cs="Arial"/>
                <w:kern w:val="0"/>
                <w:szCs w:val="21"/>
                <w:lang w:bidi="th-TH"/>
              </w:rPr>
              <w:t>竞争性谈判</w:t>
            </w:r>
          </w:p>
        </w:tc>
        <w:tc>
          <w:tcPr>
            <w:tcW w:w="5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8294D" w:rsidRPr="00F8294D" w:rsidRDefault="00F8294D" w:rsidP="00F8294D">
            <w:pPr>
              <w:widowControl/>
              <w:jc w:val="left"/>
              <w:rPr>
                <w:rFonts w:ascii="Arial" w:eastAsia="宋体" w:hAnsi="Arial" w:cs="Arial"/>
                <w:kern w:val="0"/>
                <w:sz w:val="18"/>
                <w:szCs w:val="18"/>
                <w:lang w:bidi="th-TH"/>
              </w:rPr>
            </w:pPr>
            <w:r w:rsidRPr="00F8294D">
              <w:rPr>
                <w:rFonts w:ascii="Arial" w:eastAsia="宋体" w:hAnsi="Arial" w:cs="Arial"/>
                <w:kern w:val="0"/>
                <w:sz w:val="18"/>
                <w:szCs w:val="18"/>
                <w:lang w:bidi="th-TH"/>
              </w:rPr>
              <w:t> </w:t>
            </w:r>
          </w:p>
        </w:tc>
      </w:tr>
    </w:tbl>
    <w:p w:rsidR="00AA3806" w:rsidRDefault="00F8294D">
      <w:bookmarkStart w:id="0" w:name="_GoBack"/>
      <w:bookmarkEnd w:id="0"/>
    </w:p>
    <w:sectPr w:rsidR="00AA38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4D"/>
    <w:rsid w:val="000C4F53"/>
    <w:rsid w:val="003C587C"/>
    <w:rsid w:val="00F8294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94D"/>
    <w:pPr>
      <w:widowControl/>
      <w:spacing w:before="100" w:beforeAutospacing="1" w:after="100" w:afterAutospacing="1"/>
      <w:jc w:val="left"/>
    </w:pPr>
    <w:rPr>
      <w:rFonts w:ascii="宋体" w:eastAsia="宋体" w:hAnsi="宋体" w:cs="宋体"/>
      <w:kern w:val="0"/>
      <w:sz w:val="24"/>
      <w:szCs w:val="24"/>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94D"/>
    <w:pPr>
      <w:widowControl/>
      <w:spacing w:before="100" w:beforeAutospacing="1" w:after="100" w:afterAutospacing="1"/>
      <w:jc w:val="left"/>
    </w:pPr>
    <w:rPr>
      <w:rFonts w:ascii="宋体" w:eastAsia="宋体" w:hAnsi="宋体" w:cs="宋体"/>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4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ybb</dc:creator>
  <cp:lastModifiedBy>ybb</cp:lastModifiedBy>
  <cp:revision>1</cp:revision>
  <dcterms:created xsi:type="dcterms:W3CDTF">2015-07-22T06:25:00Z</dcterms:created>
  <dcterms:modified xsi:type="dcterms:W3CDTF">2015-07-22T06:25:00Z</dcterms:modified>
</cp:coreProperties>
</file>