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69FA" w14:textId="77777777" w:rsidR="00B73B88" w:rsidRDefault="00FD5432" w:rsidP="00B73B88">
      <w:pPr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</w:t>
      </w:r>
      <w:r w:rsidR="00B73B88">
        <w:rPr>
          <w:rFonts w:ascii="黑体" w:eastAsia="黑体" w:hAnsi="黑体" w:cs="黑体"/>
          <w:sz w:val="32"/>
          <w:szCs w:val="32"/>
        </w:rPr>
        <w:t>2</w:t>
      </w:r>
      <w:r w:rsidRPr="001552F3">
        <w:rPr>
          <w:rFonts w:ascii="黑体" w:eastAsia="黑体" w:hAnsi="黑体" w:cs="黑体" w:hint="eastAsia"/>
          <w:sz w:val="32"/>
          <w:szCs w:val="32"/>
        </w:rPr>
        <w:t>：</w:t>
      </w:r>
    </w:p>
    <w:p w14:paraId="355AE0DB" w14:textId="53842B5D" w:rsidR="000835F4" w:rsidRPr="00B73B88" w:rsidRDefault="00E04FBD" w:rsidP="00B73B88">
      <w:pPr>
        <w:jc w:val="center"/>
        <w:rPr>
          <w:rFonts w:ascii="黑体" w:eastAsia="黑体" w:hAnsi="黑体" w:cs="黑体" w:hint="eastAsia"/>
          <w:sz w:val="32"/>
          <w:szCs w:val="32"/>
        </w:rPr>
      </w:pPr>
      <w:r w:rsidRPr="00B73B88"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在线笔试</w:t>
      </w:r>
      <w:r w:rsidR="00FD5432" w:rsidRPr="00B73B88">
        <w:rPr>
          <w:rFonts w:ascii="方正小标宋简体" w:eastAsia="方正小标宋简体" w:hAnsi="方正小标宋简体" w:cs="方正小标宋简体" w:hint="eastAsia"/>
          <w:sz w:val="44"/>
          <w:szCs w:val="44"/>
        </w:rPr>
        <w:t>违纪行为认定及处理办法</w:t>
      </w:r>
    </w:p>
    <w:p w14:paraId="7A70FAD6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第一条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考生不遵守考场纪律，考试过程中有下列行为之一的，应当认定为考试违纪：</w:t>
      </w:r>
    </w:p>
    <w:p w14:paraId="3A516433" w14:textId="77777777" w:rsidR="000835F4" w:rsidRPr="00B73B88" w:rsidRDefault="00FD5432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（一）所处考试环境同时出现其他人的；</w:t>
      </w:r>
    </w:p>
    <w:p w14:paraId="5F7DC7A6" w14:textId="77777777" w:rsidR="000835F4" w:rsidRPr="00B73B88" w:rsidRDefault="00FD5432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（二）使用快捷键切屏、截屏退</w:t>
      </w:r>
      <w:proofErr w:type="gramStart"/>
      <w:r w:rsidRPr="00B73B88">
        <w:rPr>
          <w:rFonts w:ascii="Times New Roman" w:eastAsia="仿宋_GB2312" w:hAnsi="Times New Roman" w:cs="Times New Roman"/>
          <w:sz w:val="32"/>
          <w:szCs w:val="32"/>
        </w:rPr>
        <w:t>出考试</w:t>
      </w:r>
      <w:proofErr w:type="gramEnd"/>
      <w:r w:rsidRPr="00B73B88">
        <w:rPr>
          <w:rFonts w:ascii="Times New Roman" w:eastAsia="仿宋_GB2312" w:hAnsi="Times New Roman" w:cs="Times New Roman"/>
          <w:sz w:val="32"/>
          <w:szCs w:val="32"/>
        </w:rPr>
        <w:t>系统或多屏登录考试端的；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7612450" w14:textId="77777777" w:rsidR="000835F4" w:rsidRPr="00B73B88" w:rsidRDefault="00FD5432" w:rsidP="00B73B88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B73B88" w:rsidRDefault="00FD5432" w:rsidP="00B73B88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（四）有进食、进水、上卫生间行为的；</w:t>
      </w:r>
    </w:p>
    <w:p w14:paraId="73D4FA96" w14:textId="77777777" w:rsidR="000835F4" w:rsidRPr="00B73B88" w:rsidRDefault="00FD5432" w:rsidP="00B73B88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（五）有对外传递物品行为的；</w:t>
      </w:r>
    </w:p>
    <w:p w14:paraId="4C9E516A" w14:textId="77777777" w:rsidR="000835F4" w:rsidRPr="00B73B88" w:rsidRDefault="00FD5432" w:rsidP="00B73B88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（六）佩戴耳机的；</w:t>
      </w:r>
    </w:p>
    <w:p w14:paraId="70A63256" w14:textId="77777777" w:rsidR="000835F4" w:rsidRPr="00B73B88" w:rsidRDefault="00FD5432" w:rsidP="00B73B88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（七）未经允许强行退出考试软件的；</w:t>
      </w:r>
    </w:p>
    <w:p w14:paraId="32E5FD7C" w14:textId="77777777" w:rsidR="000835F4" w:rsidRPr="00B73B88" w:rsidRDefault="00FD5432" w:rsidP="00B73B88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（八）其它应当视为本场考试违纪的行为。</w:t>
      </w:r>
    </w:p>
    <w:p w14:paraId="3C3A5BC8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第二条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考生违背考试公平、公正原则，考试过程中有下列行为之一的，应当认定为考试作弊：</w:t>
      </w:r>
    </w:p>
    <w:p w14:paraId="25DFEA6A" w14:textId="77777777" w:rsidR="000835F4" w:rsidRPr="00B73B88" w:rsidRDefault="00FD5432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（三）浏览网页、在线查询、翻阅电脑和手机存储资料，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lastRenderedPageBreak/>
        <w:t>查看电子影像资料的；</w:t>
      </w:r>
    </w:p>
    <w:p w14:paraId="53DE2335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（四）翻阅书籍、文件、纸质资料的；</w:t>
      </w:r>
    </w:p>
    <w:p w14:paraId="0BF99D4C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（五）未经许可接触和使用通讯工具如手机、</w:t>
      </w:r>
      <w:proofErr w:type="gramStart"/>
      <w:r w:rsidRPr="00B73B88">
        <w:rPr>
          <w:rFonts w:ascii="Times New Roman" w:eastAsia="仿宋_GB2312" w:hAnsi="Times New Roman" w:cs="Times New Roman"/>
          <w:sz w:val="32"/>
          <w:szCs w:val="32"/>
        </w:rPr>
        <w:t>蓝牙设备</w:t>
      </w:r>
      <w:proofErr w:type="gramEnd"/>
      <w:r w:rsidRPr="00B73B88">
        <w:rPr>
          <w:rFonts w:ascii="Times New Roman" w:eastAsia="仿宋_GB2312" w:hAnsi="Times New Roman" w:cs="Times New Roman"/>
          <w:sz w:val="32"/>
          <w:szCs w:val="32"/>
        </w:rPr>
        <w:t>等，使用各类聊天软件或远程工具的；</w:t>
      </w:r>
    </w:p>
    <w:p w14:paraId="02141573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（六）其它应当视为本场考试作弊的行为。</w:t>
      </w:r>
    </w:p>
    <w:p w14:paraId="57879007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第三条</w:t>
      </w:r>
      <w:r w:rsidRPr="00B73B88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（一）拍摄、抄录、传播试题内容的；</w:t>
      </w:r>
    </w:p>
    <w:p w14:paraId="3F70A63E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（二）抄袭、协助他人抄袭的；</w:t>
      </w:r>
    </w:p>
    <w:p w14:paraId="5FA65C8F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（三）串通作弊或者参与有组织作弊的；</w:t>
      </w:r>
    </w:p>
    <w:p w14:paraId="0C39B118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（四）评卷过程中被认定为答案雷同的；</w:t>
      </w:r>
    </w:p>
    <w:p w14:paraId="1C4BA2B6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（七）若发现考生有疑似违纪、舞弊等行为，考试结束后由考</w:t>
      </w:r>
      <w:proofErr w:type="gramStart"/>
      <w:r w:rsidRPr="00B73B88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B73B88">
        <w:rPr>
          <w:rFonts w:ascii="Times New Roman" w:eastAsia="仿宋_GB2312" w:hAnsi="Times New Roman" w:cs="Times New Roman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B73B88" w:rsidRDefault="00FD5432" w:rsidP="00B73B88">
      <w:pPr>
        <w:snapToGrid w:val="0"/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Times New Roman" w:eastAsia="仿宋_GB2312" w:hAnsi="Times New Roman" w:cs="Times New Roman"/>
          <w:sz w:val="32"/>
          <w:szCs w:val="32"/>
        </w:rPr>
        <w:t>（八）其它应认定为作弊的行为。</w:t>
      </w:r>
    </w:p>
    <w:p w14:paraId="5DBA5661" w14:textId="5E8A50EB" w:rsidR="000835F4" w:rsidRPr="00B73B88" w:rsidRDefault="00FD5432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 xml:space="preserve">第四条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考生有第一条所列考试违纪行为之一的，</w:t>
      </w:r>
      <w:r w:rsidR="00107BED" w:rsidRPr="00B73B88">
        <w:rPr>
          <w:rFonts w:ascii="Times New Roman" w:eastAsia="仿宋_GB2312" w:hAnsi="Times New Roman" w:cs="Times New Roman"/>
          <w:sz w:val="32"/>
          <w:szCs w:val="32"/>
        </w:rPr>
        <w:t>取消本场考试成绩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090B169" w14:textId="42B668F8" w:rsidR="000835F4" w:rsidRPr="00B73B88" w:rsidRDefault="00FD5432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第五条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考生有第二条、第三条所列考试舞弊行为之一的，</w:t>
      </w:r>
      <w:r w:rsidR="002A677A" w:rsidRPr="00B73B88">
        <w:rPr>
          <w:rFonts w:ascii="Times New Roman" w:eastAsia="仿宋_GB2312" w:hAnsi="Times New Roman" w:cs="Times New Roman"/>
          <w:sz w:val="32"/>
          <w:szCs w:val="32"/>
        </w:rPr>
        <w:t>取消本场考试成绩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。情节严重的追究相关责任。</w:t>
      </w:r>
    </w:p>
    <w:p w14:paraId="59F2F1BE" w14:textId="0B080B19" w:rsidR="000835F4" w:rsidRPr="00B73B88" w:rsidRDefault="00FD5432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第六条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如考生因电脑设备问题、网络问题、考生个人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lastRenderedPageBreak/>
        <w:t>行为等问题，导致电脑端和</w:t>
      </w:r>
      <w:r w:rsidR="00BC04D3" w:rsidRPr="00B73B88">
        <w:rPr>
          <w:rFonts w:ascii="Times New Roman" w:eastAsia="仿宋_GB2312" w:hAnsi="Times New Roman" w:cs="Times New Roman"/>
          <w:sz w:val="32"/>
          <w:szCs w:val="32"/>
        </w:rPr>
        <w:t>移动</w:t>
      </w:r>
      <w:proofErr w:type="gramStart"/>
      <w:r w:rsidRPr="00B73B88">
        <w:rPr>
          <w:rFonts w:ascii="Times New Roman" w:eastAsia="仿宋_GB2312" w:hAnsi="Times New Roman" w:cs="Times New Roman"/>
          <w:sz w:val="32"/>
          <w:szCs w:val="32"/>
        </w:rPr>
        <w:t>端考试</w:t>
      </w:r>
      <w:proofErr w:type="gramEnd"/>
      <w:r w:rsidRPr="00B73B88">
        <w:rPr>
          <w:rFonts w:ascii="Times New Roman" w:eastAsia="仿宋_GB2312" w:hAnsi="Times New Roman" w:cs="Times New Roman"/>
          <w:sz w:val="32"/>
          <w:szCs w:val="32"/>
        </w:rPr>
        <w:t>视频数据缺失，而影响考</w:t>
      </w:r>
      <w:proofErr w:type="gramStart"/>
      <w:r w:rsidRPr="00B73B88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B73B88">
        <w:rPr>
          <w:rFonts w:ascii="Times New Roman" w:eastAsia="仿宋_GB2312" w:hAnsi="Times New Roman" w:cs="Times New Roman"/>
          <w:sz w:val="32"/>
          <w:szCs w:val="32"/>
        </w:rPr>
        <w:t>人员判断本场考试有效性的，取消本场考试成绩。</w:t>
      </w:r>
    </w:p>
    <w:p w14:paraId="5830F5BE" w14:textId="71C58EBF" w:rsidR="000835F4" w:rsidRPr="00B73B88" w:rsidRDefault="00FD5432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第七条</w:t>
      </w:r>
      <w:r w:rsidRPr="00B73B88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笔试过程中，未按要求录制真实、有效的</w:t>
      </w:r>
      <w:r w:rsidR="00BC04D3" w:rsidRPr="00B73B88">
        <w:rPr>
          <w:rFonts w:ascii="Times New Roman" w:eastAsia="仿宋_GB2312" w:hAnsi="Times New Roman" w:cs="Times New Roman"/>
          <w:sz w:val="32"/>
          <w:szCs w:val="32"/>
        </w:rPr>
        <w:t>移动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端佐证视频，影响考</w:t>
      </w:r>
      <w:proofErr w:type="gramStart"/>
      <w:r w:rsidRPr="00B73B88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B73B88">
        <w:rPr>
          <w:rFonts w:ascii="Times New Roman" w:eastAsia="仿宋_GB2312" w:hAnsi="Times New Roman" w:cs="Times New Roman"/>
          <w:sz w:val="32"/>
          <w:szCs w:val="32"/>
        </w:rPr>
        <w:t>人员判断考生行为的，取消本场考试成绩。</w:t>
      </w:r>
    </w:p>
    <w:p w14:paraId="44DA8A1B" w14:textId="77777777" w:rsidR="004535B4" w:rsidRPr="00B73B88" w:rsidRDefault="004535B4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第八条</w:t>
      </w:r>
      <w:r w:rsidRPr="00B73B88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笔试过程中，如视频拍摄角度不符合要求、无故中断视频录制等，影响考</w:t>
      </w:r>
      <w:proofErr w:type="gramStart"/>
      <w:r w:rsidRPr="00B73B88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B73B88">
        <w:rPr>
          <w:rFonts w:ascii="Times New Roman" w:eastAsia="仿宋_GB2312" w:hAnsi="Times New Roman" w:cs="Times New Roman"/>
          <w:sz w:val="32"/>
          <w:szCs w:val="32"/>
        </w:rPr>
        <w:t>人员判断本场考试有效性的，由考生自行承担后果。</w:t>
      </w:r>
    </w:p>
    <w:p w14:paraId="69504D31" w14:textId="236B0AD6" w:rsidR="000835F4" w:rsidRPr="00B73B88" w:rsidRDefault="00FD5432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</w:t>
      </w:r>
      <w:r w:rsidR="005D7523" w:rsidRPr="00B73B88">
        <w:rPr>
          <w:rFonts w:ascii="黑体" w:eastAsia="黑体" w:hAnsi="黑体" w:cs="Times New Roman"/>
          <w:bCs/>
          <w:sz w:val="32"/>
          <w:szCs w:val="32"/>
        </w:rPr>
        <w:t>九</w:t>
      </w:r>
      <w:r w:rsidRPr="00B73B88">
        <w:rPr>
          <w:rFonts w:ascii="黑体" w:eastAsia="黑体" w:hAnsi="黑体" w:cs="Times New Roman"/>
          <w:bCs/>
          <w:sz w:val="32"/>
          <w:szCs w:val="32"/>
        </w:rPr>
        <w:t>条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笔试过程中，因设备硬件故障、断电断网等问题，导致笔试作答数据无法正常提交，应在笔试结束后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30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分钟内联系技术服务热线，否则由考生自行承担后果。</w:t>
      </w:r>
    </w:p>
    <w:p w14:paraId="48AE4277" w14:textId="6CAA2E01" w:rsidR="000835F4" w:rsidRPr="00B73B88" w:rsidRDefault="00FD5432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</w:t>
      </w:r>
      <w:r w:rsidR="005D7523" w:rsidRPr="00B73B88">
        <w:rPr>
          <w:rFonts w:ascii="黑体" w:eastAsia="黑体" w:hAnsi="黑体" w:cs="Times New Roman"/>
          <w:bCs/>
          <w:sz w:val="32"/>
          <w:szCs w:val="32"/>
        </w:rPr>
        <w:t>十</w:t>
      </w:r>
      <w:r w:rsidRPr="00B73B88">
        <w:rPr>
          <w:rFonts w:ascii="黑体" w:eastAsia="黑体" w:hAnsi="黑体" w:cs="Times New Roman"/>
          <w:bCs/>
          <w:sz w:val="32"/>
          <w:szCs w:val="32"/>
        </w:rPr>
        <w:t>条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笔试过程中，因设备硬件故障、</w:t>
      </w:r>
      <w:r w:rsidR="00BC04D3" w:rsidRPr="00B73B88">
        <w:rPr>
          <w:rFonts w:ascii="Times New Roman" w:eastAsia="仿宋_GB2312" w:hAnsi="Times New Roman" w:cs="Times New Roman"/>
          <w:sz w:val="32"/>
          <w:szCs w:val="32"/>
        </w:rPr>
        <w:t>系统更新、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B73B88" w:rsidRDefault="005D7523" w:rsidP="00B73B8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3B88">
        <w:rPr>
          <w:rFonts w:ascii="黑体" w:eastAsia="黑体" w:hAnsi="黑体" w:cs="Times New Roman"/>
          <w:bCs/>
          <w:sz w:val="32"/>
          <w:szCs w:val="32"/>
        </w:rPr>
        <w:t>第十一条</w:t>
      </w:r>
      <w:r w:rsidRPr="00B73B88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73B88">
        <w:rPr>
          <w:rFonts w:ascii="Times New Roman" w:eastAsia="仿宋_GB2312" w:hAnsi="Times New Roman" w:cs="Times New Roman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B7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50C5" w14:textId="77777777" w:rsidR="00533172" w:rsidRDefault="00533172" w:rsidP="004535B4">
      <w:r>
        <w:separator/>
      </w:r>
    </w:p>
  </w:endnote>
  <w:endnote w:type="continuationSeparator" w:id="0">
    <w:p w14:paraId="56324EAF" w14:textId="77777777" w:rsidR="00533172" w:rsidRDefault="00533172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E137" w14:textId="77777777" w:rsidR="00533172" w:rsidRDefault="00533172" w:rsidP="004535B4">
      <w:r>
        <w:separator/>
      </w:r>
    </w:p>
  </w:footnote>
  <w:footnote w:type="continuationSeparator" w:id="0">
    <w:p w14:paraId="2505A2DB" w14:textId="77777777" w:rsidR="00533172" w:rsidRDefault="00533172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33172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3B88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183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王菲菲</cp:lastModifiedBy>
  <cp:revision>137</cp:revision>
  <cp:lastPrinted>2020-09-16T01:57:00Z</cp:lastPrinted>
  <dcterms:created xsi:type="dcterms:W3CDTF">2020-09-16T01:41:00Z</dcterms:created>
  <dcterms:modified xsi:type="dcterms:W3CDTF">2021-12-14T06:05:00Z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