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380" w:lineRule="exact"/>
        <w:ind w:firstLine="964" w:firstLineChars="400"/>
        <w:jc w:val="both"/>
        <w:rPr>
          <w:rFonts w:hint="eastAsia" w:ascii="宋体" w:hAnsi="宋体" w:cs="宋体"/>
          <w:b/>
          <w:bCs/>
          <w:color w:val="auto"/>
          <w:sz w:val="24"/>
          <w:szCs w:val="24"/>
        </w:rPr>
      </w:pPr>
    </w:p>
    <w:p>
      <w:pPr>
        <w:spacing w:line="380" w:lineRule="exact"/>
        <w:ind w:firstLine="723" w:firstLineChars="300"/>
        <w:jc w:val="both"/>
        <w:rPr>
          <w:rFonts w:hint="default" w:ascii="宋体" w:hAnsi="宋体" w:eastAsiaTheme="minorEastAsia"/>
          <w:b/>
          <w:bCs/>
          <w:color w:val="auto"/>
          <w:sz w:val="24"/>
          <w:szCs w:val="24"/>
          <w:lang w:val="en-US" w:eastAsia="zh-CN"/>
        </w:rPr>
      </w:pPr>
      <w:r>
        <w:rPr>
          <w:rFonts w:hint="eastAsia" w:ascii="宋体" w:hAnsi="宋体" w:cs="宋体"/>
          <w:b/>
          <w:bCs/>
          <w:color w:val="auto"/>
          <w:sz w:val="24"/>
          <w:szCs w:val="24"/>
        </w:rPr>
        <w:t>中国地质科学院西藏向阳湖-雀莫错地区二维地震采集工程</w:t>
      </w:r>
      <w:r>
        <w:rPr>
          <w:rFonts w:hint="eastAsia" w:ascii="宋体" w:hAnsi="宋体"/>
          <w:b/>
          <w:bCs/>
          <w:color w:val="auto"/>
          <w:sz w:val="24"/>
          <w:szCs w:val="24"/>
          <w:lang w:val="en-US" w:eastAsia="zh-CN"/>
        </w:rPr>
        <w:t>招标公告</w:t>
      </w:r>
    </w:p>
    <w:p>
      <w:pPr>
        <w:rPr>
          <w:color w:val="auto"/>
        </w:rPr>
      </w:pPr>
    </w:p>
    <w:p>
      <w:pPr>
        <w:pStyle w:val="2"/>
        <w:rPr>
          <w:color w:val="auto"/>
        </w:rPr>
      </w:pPr>
    </w:p>
    <w:p>
      <w:pPr>
        <w:spacing w:line="380" w:lineRule="exact"/>
        <w:ind w:firstLine="480" w:firstLineChars="200"/>
        <w:rPr>
          <w:rFonts w:hint="eastAsia" w:ascii="宋体" w:hAnsi="宋体"/>
          <w:sz w:val="24"/>
          <w:szCs w:val="24"/>
        </w:rPr>
      </w:pPr>
      <w:r>
        <w:rPr>
          <w:rFonts w:hint="eastAsia" w:ascii="宋体" w:hAnsi="宋体"/>
          <w:sz w:val="24"/>
          <w:szCs w:val="24"/>
        </w:rPr>
        <w:t>“西藏向阳湖-雀莫错地区二维地震采集工程”项目的潜在投标人</w:t>
      </w:r>
      <w:r>
        <w:rPr>
          <w:rFonts w:hint="eastAsia" w:ascii="宋体" w:hAnsi="宋体"/>
          <w:bCs/>
          <w:sz w:val="24"/>
          <w:szCs w:val="24"/>
        </w:rPr>
        <w:t>应在中国仪器进出口集团有限公司招投标采购平台（</w:t>
      </w:r>
      <w:r>
        <w:fldChar w:fldCharType="begin"/>
      </w:r>
      <w:r>
        <w:instrText xml:space="preserve"> HYPERLINK "https://bid.cnic.com.cn" </w:instrText>
      </w:r>
      <w:r>
        <w:fldChar w:fldCharType="separate"/>
      </w:r>
      <w:r>
        <w:rPr>
          <w:rFonts w:hint="eastAsia" w:ascii="宋体" w:hAnsi="宋体"/>
          <w:bCs/>
          <w:sz w:val="24"/>
          <w:szCs w:val="24"/>
        </w:rPr>
        <w:t>https://bid.cnic.com.cn</w:t>
      </w:r>
      <w:r>
        <w:rPr>
          <w:rFonts w:hint="eastAsia" w:ascii="宋体" w:hAnsi="宋体"/>
          <w:bCs/>
          <w:sz w:val="24"/>
          <w:szCs w:val="24"/>
        </w:rPr>
        <w:fldChar w:fldCharType="end"/>
      </w:r>
      <w:r>
        <w:rPr>
          <w:rFonts w:hint="eastAsia" w:ascii="宋体" w:hAnsi="宋体"/>
          <w:bCs/>
          <w:sz w:val="24"/>
          <w:szCs w:val="24"/>
        </w:rPr>
        <w:t>）获取招标文件，并于</w:t>
      </w:r>
      <w:r>
        <w:rPr>
          <w:rFonts w:hint="eastAsia" w:ascii="宋体" w:hAnsi="宋体"/>
          <w:bCs/>
          <w:sz w:val="24"/>
          <w:szCs w:val="24"/>
          <w:highlight w:val="none"/>
        </w:rPr>
        <w:t>2025年4月</w:t>
      </w:r>
      <w:r>
        <w:rPr>
          <w:rFonts w:hint="eastAsia" w:ascii="宋体" w:hAnsi="宋体"/>
          <w:bCs/>
          <w:sz w:val="24"/>
          <w:szCs w:val="24"/>
          <w:highlight w:val="none"/>
          <w:lang w:val="en-US" w:eastAsia="zh-CN"/>
        </w:rPr>
        <w:t>9</w:t>
      </w:r>
      <w:r>
        <w:rPr>
          <w:rFonts w:hint="eastAsia" w:ascii="宋体" w:hAnsi="宋体"/>
          <w:bCs/>
          <w:sz w:val="24"/>
          <w:szCs w:val="24"/>
          <w:highlight w:val="none"/>
        </w:rPr>
        <w:t>日14：00整</w:t>
      </w:r>
      <w:r>
        <w:rPr>
          <w:rFonts w:hint="eastAsia" w:ascii="宋体" w:hAnsi="宋体"/>
          <w:bCs/>
          <w:sz w:val="24"/>
          <w:szCs w:val="24"/>
        </w:rPr>
        <w:t>（北京时间）前递交投标文件。</w:t>
      </w:r>
    </w:p>
    <w:p>
      <w:pPr>
        <w:spacing w:line="380" w:lineRule="exact"/>
        <w:ind w:firstLine="480" w:firstLineChars="200"/>
        <w:rPr>
          <w:rFonts w:hint="eastAsia" w:ascii="宋体" w:hAnsi="宋体"/>
          <w:sz w:val="24"/>
          <w:szCs w:val="24"/>
        </w:rPr>
      </w:pPr>
    </w:p>
    <w:p>
      <w:pPr>
        <w:spacing w:line="380" w:lineRule="exact"/>
        <w:rPr>
          <w:b/>
        </w:rPr>
      </w:pPr>
      <w:bookmarkStart w:id="0" w:name="_Toc35393621"/>
      <w:bookmarkStart w:id="1" w:name="_Toc28359002"/>
      <w:bookmarkStart w:id="2" w:name="_Toc35393790"/>
      <w:bookmarkStart w:id="3" w:name="_Toc28359079"/>
      <w:bookmarkStart w:id="4" w:name="_Hlk24379207"/>
      <w:r>
        <w:rPr>
          <w:rFonts w:hint="eastAsia"/>
          <w:b/>
        </w:rPr>
        <w:t>一、项目基本情况</w:t>
      </w:r>
      <w:bookmarkEnd w:id="0"/>
      <w:bookmarkEnd w:id="1"/>
      <w:bookmarkEnd w:id="2"/>
      <w:bookmarkEnd w:id="3"/>
    </w:p>
    <w:p>
      <w:pPr>
        <w:spacing w:line="380" w:lineRule="exact"/>
        <w:ind w:firstLine="480" w:firstLineChars="200"/>
        <w:rPr>
          <w:rFonts w:hint="default" w:ascii="宋体" w:hAnsi="宋体"/>
          <w:sz w:val="24"/>
          <w:szCs w:val="24"/>
          <w:lang w:val="en-US"/>
        </w:rPr>
      </w:pPr>
      <w:r>
        <w:rPr>
          <w:rFonts w:hint="eastAsia" w:ascii="宋体" w:hAnsi="宋体"/>
          <w:sz w:val="24"/>
          <w:szCs w:val="24"/>
        </w:rPr>
        <w:t>项目编号：</w:t>
      </w:r>
      <w:r>
        <w:rPr>
          <w:rFonts w:hint="eastAsia" w:ascii="宋体" w:hAnsi="宋体"/>
          <w:sz w:val="24"/>
          <w:szCs w:val="24"/>
          <w:lang w:val="en-US" w:eastAsia="zh-CN"/>
        </w:rPr>
        <w:t>25CNIC026473-004</w:t>
      </w:r>
    </w:p>
    <w:p>
      <w:pPr>
        <w:spacing w:line="380" w:lineRule="exact"/>
        <w:ind w:firstLine="480" w:firstLineChars="200"/>
        <w:rPr>
          <w:rFonts w:hint="eastAsia" w:ascii="宋体" w:hAnsi="宋体"/>
          <w:sz w:val="24"/>
          <w:szCs w:val="24"/>
        </w:rPr>
      </w:pPr>
      <w:r>
        <w:rPr>
          <w:rFonts w:hint="eastAsia" w:ascii="宋体" w:hAnsi="宋体"/>
          <w:sz w:val="24"/>
          <w:szCs w:val="24"/>
        </w:rPr>
        <w:t>项目名称：</w:t>
      </w:r>
      <w:bookmarkEnd w:id="4"/>
      <w:r>
        <w:rPr>
          <w:rFonts w:hint="eastAsia" w:ascii="宋体" w:hAnsi="宋体"/>
          <w:sz w:val="24"/>
          <w:szCs w:val="24"/>
        </w:rPr>
        <w:t>西藏向阳湖-雀莫错地区二维地震采集工程</w:t>
      </w:r>
    </w:p>
    <w:p>
      <w:pPr>
        <w:spacing w:line="380" w:lineRule="exact"/>
        <w:ind w:firstLine="480" w:firstLineChars="200"/>
        <w:rPr>
          <w:rFonts w:hint="eastAsia" w:ascii="宋体" w:hAnsi="宋体"/>
          <w:color w:val="auto"/>
          <w:sz w:val="24"/>
          <w:szCs w:val="24"/>
        </w:rPr>
      </w:pPr>
      <w:r>
        <w:rPr>
          <w:rFonts w:hint="eastAsia" w:ascii="宋体" w:hAnsi="宋体"/>
          <w:sz w:val="24"/>
          <w:szCs w:val="24"/>
        </w:rPr>
        <w:t xml:space="preserve">预算金额: </w:t>
      </w:r>
      <w:r>
        <w:rPr>
          <w:rFonts w:hint="eastAsia" w:ascii="宋体" w:hAnsi="宋体"/>
          <w:color w:val="auto"/>
          <w:sz w:val="24"/>
          <w:szCs w:val="24"/>
        </w:rPr>
        <w:t>项目总预算人民币</w:t>
      </w:r>
      <w:r>
        <w:rPr>
          <w:rFonts w:hint="eastAsia" w:ascii="宋体" w:hAnsi="宋体"/>
          <w:color w:val="auto"/>
          <w:sz w:val="24"/>
          <w:szCs w:val="24"/>
          <w:lang w:val="en-US" w:eastAsia="zh-CN"/>
        </w:rPr>
        <w:t>29</w:t>
      </w:r>
      <w:r>
        <w:rPr>
          <w:rFonts w:hint="eastAsia" w:ascii="宋体" w:hAnsi="宋体"/>
          <w:color w:val="auto"/>
          <w:sz w:val="24"/>
          <w:szCs w:val="24"/>
        </w:rPr>
        <w:t>00万元</w:t>
      </w:r>
    </w:p>
    <w:p>
      <w:pPr>
        <w:spacing w:line="380" w:lineRule="exact"/>
        <w:ind w:firstLine="480" w:firstLineChars="200"/>
        <w:rPr>
          <w:rFonts w:hint="eastAsia" w:ascii="宋体" w:hAnsi="宋体"/>
          <w:color w:val="FF0000"/>
          <w:sz w:val="24"/>
          <w:szCs w:val="24"/>
        </w:rPr>
      </w:pPr>
      <w:r>
        <w:rPr>
          <w:rFonts w:hint="eastAsia" w:ascii="宋体" w:hAnsi="宋体"/>
          <w:color w:val="FF0000"/>
          <w:sz w:val="24"/>
          <w:szCs w:val="24"/>
        </w:rPr>
        <w:t>最高限价：人民币</w:t>
      </w:r>
      <w:r>
        <w:rPr>
          <w:rFonts w:hint="eastAsia" w:ascii="宋体" w:hAnsi="宋体"/>
          <w:color w:val="FF0000"/>
          <w:sz w:val="24"/>
          <w:szCs w:val="24"/>
          <w:lang w:val="en-US" w:eastAsia="zh-CN"/>
        </w:rPr>
        <w:t>2880</w:t>
      </w:r>
      <w:r>
        <w:rPr>
          <w:rFonts w:hint="eastAsia" w:ascii="宋体" w:hAnsi="宋体"/>
          <w:color w:val="FF0000"/>
          <w:sz w:val="24"/>
          <w:szCs w:val="24"/>
        </w:rPr>
        <w:t>万元</w:t>
      </w:r>
    </w:p>
    <w:p>
      <w:pPr>
        <w:pStyle w:val="2"/>
        <w:rPr>
          <w:rFonts w:hint="eastAsia"/>
          <w:b/>
          <w:bCs/>
          <w:color w:val="FF0000"/>
        </w:rPr>
      </w:pPr>
      <w:r>
        <w:rPr>
          <w:rFonts w:hint="eastAsia" w:ascii="宋体" w:hAnsi="宋体"/>
          <w:b/>
          <w:bCs/>
          <w:color w:val="FF0000"/>
          <w:sz w:val="24"/>
          <w:szCs w:val="24"/>
        </w:rPr>
        <w:t>超过</w:t>
      </w:r>
      <w:r>
        <w:rPr>
          <w:rFonts w:hint="eastAsia" w:ascii="宋体" w:hAnsi="宋体"/>
          <w:b/>
          <w:bCs/>
          <w:color w:val="FF0000"/>
          <w:sz w:val="24"/>
          <w:szCs w:val="24"/>
          <w:lang w:val="en-US" w:eastAsia="zh-CN"/>
        </w:rPr>
        <w:t>最高限价</w:t>
      </w:r>
      <w:r>
        <w:rPr>
          <w:rFonts w:hint="eastAsia" w:ascii="宋体" w:hAnsi="宋体"/>
          <w:b/>
          <w:bCs/>
          <w:color w:val="FF0000"/>
          <w:sz w:val="24"/>
          <w:szCs w:val="24"/>
        </w:rPr>
        <w:t>的投标报价将被视为无效报价</w:t>
      </w:r>
    </w:p>
    <w:p>
      <w:pPr>
        <w:spacing w:line="380" w:lineRule="exact"/>
        <w:ind w:firstLine="480" w:firstLineChars="200"/>
        <w:rPr>
          <w:rFonts w:hint="eastAsia" w:ascii="宋体" w:hAnsi="宋体"/>
          <w:sz w:val="24"/>
          <w:szCs w:val="24"/>
        </w:rPr>
      </w:pPr>
      <w:r>
        <w:rPr>
          <w:rFonts w:hint="eastAsia" w:ascii="宋体" w:hAnsi="宋体"/>
          <w:sz w:val="24"/>
          <w:szCs w:val="24"/>
        </w:rPr>
        <w:t>采购需求：</w:t>
      </w:r>
    </w:p>
    <w:p>
      <w:pPr>
        <w:spacing w:line="380" w:lineRule="exact"/>
        <w:ind w:firstLine="480" w:firstLineChars="200"/>
        <w:rPr>
          <w:rFonts w:hint="eastAsia" w:ascii="宋体" w:hAnsi="宋体"/>
          <w:sz w:val="24"/>
          <w:szCs w:val="24"/>
        </w:rPr>
      </w:pPr>
      <w:r>
        <w:rPr>
          <w:rFonts w:hint="eastAsia" w:ascii="宋体" w:hAnsi="宋体"/>
          <w:sz w:val="24"/>
          <w:szCs w:val="24"/>
        </w:rPr>
        <w:t>本项目是"羌塘盆地油气资源评价与战略选区"二级项目（由中国地质科学院负责实施）的重要组成部分。该工程主要针对西藏自治区那曲市双湖县的西部向阳湖地区和东部雀莫错地区的特定区域开展地震采集工作。</w:t>
      </w:r>
    </w:p>
    <w:p>
      <w:pPr>
        <w:spacing w:line="380" w:lineRule="exact"/>
        <w:ind w:firstLine="480" w:firstLineChars="200"/>
        <w:rPr>
          <w:rFonts w:hint="eastAsia" w:ascii="宋体" w:hAnsi="宋体"/>
          <w:sz w:val="24"/>
          <w:szCs w:val="24"/>
        </w:rPr>
      </w:pPr>
      <w:r>
        <w:rPr>
          <w:rFonts w:hint="eastAsia" w:ascii="宋体" w:hAnsi="宋体"/>
          <w:sz w:val="24"/>
          <w:szCs w:val="24"/>
        </w:rPr>
        <w:t>本工程旨在通过实施西藏向阳湖-雀莫错地区的二维地震采集工作，系统推进该区域油气资源潜力评价，科学优选有利区块并落实目标圈闭。同时，项目将重点完成胜利河区块的储量评价任务，并按设计要求高质量完成覆盖200公里宽线的地震数据采集、处理解释等系列工作。</w:t>
      </w:r>
    </w:p>
    <w:p>
      <w:pPr>
        <w:spacing w:line="380" w:lineRule="exact"/>
        <w:ind w:firstLine="480" w:firstLineChars="200"/>
        <w:rPr>
          <w:rFonts w:hint="eastAsia" w:ascii="宋体" w:hAnsi="宋体"/>
          <w:sz w:val="24"/>
          <w:szCs w:val="24"/>
        </w:rPr>
      </w:pPr>
      <w:r>
        <w:rPr>
          <w:rFonts w:hint="eastAsia" w:ascii="宋体" w:hAnsi="宋体"/>
          <w:sz w:val="24"/>
          <w:szCs w:val="24"/>
        </w:rPr>
        <w:t>本项目的实施将为羌塘盆地油气资源评价提供重要基础资料和技术支撑，对推进西藏地区清洁能源开发具有重要意义。</w:t>
      </w:r>
    </w:p>
    <w:p>
      <w:pPr>
        <w:spacing w:line="380" w:lineRule="exact"/>
        <w:ind w:firstLine="480" w:firstLineChars="200"/>
        <w:rPr>
          <w:rFonts w:hint="eastAsia" w:ascii="宋体" w:hAnsi="宋体"/>
          <w:sz w:val="24"/>
          <w:szCs w:val="24"/>
        </w:rPr>
      </w:pPr>
      <w:r>
        <w:rPr>
          <w:rFonts w:hint="eastAsia" w:ascii="宋体" w:hAnsi="宋体"/>
          <w:sz w:val="24"/>
          <w:szCs w:val="24"/>
        </w:rPr>
        <w:t>具体要求详见招标文件第六章项目采购需求。</w:t>
      </w:r>
    </w:p>
    <w:p>
      <w:pPr>
        <w:adjustRightInd w:val="0"/>
        <w:snapToGrid w:val="0"/>
        <w:spacing w:line="38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rPr>
        <w:t xml:space="preserve">合同履行期限：从合同签订之日起～2025年 </w:t>
      </w:r>
      <w:r>
        <w:rPr>
          <w:rFonts w:hint="eastAsia" w:ascii="宋体" w:hAnsi="宋体"/>
          <w:color w:val="FF0000"/>
          <w:sz w:val="24"/>
          <w:szCs w:val="24"/>
          <w:highlight w:val="none"/>
          <w:lang w:val="en-US" w:eastAsia="zh-CN"/>
        </w:rPr>
        <w:t>10</w:t>
      </w:r>
      <w:r>
        <w:rPr>
          <w:rFonts w:hint="eastAsia" w:ascii="宋体" w:hAnsi="宋体"/>
          <w:color w:val="FF0000"/>
          <w:sz w:val="24"/>
          <w:szCs w:val="24"/>
          <w:highlight w:val="none"/>
        </w:rPr>
        <w:t xml:space="preserve"> 月 </w:t>
      </w:r>
      <w:r>
        <w:rPr>
          <w:rFonts w:hint="eastAsia" w:ascii="宋体" w:hAnsi="宋体"/>
          <w:color w:val="FF0000"/>
          <w:sz w:val="24"/>
          <w:szCs w:val="24"/>
          <w:highlight w:val="none"/>
          <w:lang w:val="en-US" w:eastAsia="zh-CN"/>
        </w:rPr>
        <w:t>31</w:t>
      </w:r>
      <w:r>
        <w:rPr>
          <w:rFonts w:hint="eastAsia" w:ascii="宋体" w:hAnsi="宋体"/>
          <w:color w:val="FF0000"/>
          <w:sz w:val="24"/>
          <w:szCs w:val="24"/>
          <w:highlight w:val="none"/>
        </w:rPr>
        <w:t>日前完成全部工作任务。</w:t>
      </w:r>
    </w:p>
    <w:p>
      <w:pPr>
        <w:spacing w:line="380" w:lineRule="exact"/>
        <w:ind w:firstLine="482" w:firstLineChars="200"/>
        <w:rPr>
          <w:rFonts w:hint="eastAsia" w:ascii="宋体" w:hAnsi="宋体"/>
          <w:sz w:val="24"/>
          <w:szCs w:val="24"/>
        </w:rPr>
      </w:pPr>
      <w:r>
        <w:rPr>
          <w:rFonts w:hint="eastAsia" w:ascii="宋体" w:hAnsi="宋体"/>
          <w:b/>
          <w:bCs/>
          <w:sz w:val="24"/>
          <w:szCs w:val="24"/>
        </w:rPr>
        <w:t>不接受联合体投标</w:t>
      </w:r>
      <w:r>
        <w:rPr>
          <w:rFonts w:hint="eastAsia" w:ascii="宋体" w:hAnsi="宋体"/>
          <w:sz w:val="24"/>
          <w:szCs w:val="24"/>
        </w:rPr>
        <w:t>。</w:t>
      </w: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tbl>
      <w:tblPr>
        <w:tblStyle w:val="7"/>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976"/>
        <w:gridCol w:w="143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27" w:type="dxa"/>
            <w:noWrap w:val="0"/>
            <w:vAlign w:val="center"/>
          </w:tcPr>
          <w:p>
            <w:pPr>
              <w:jc w:val="center"/>
              <w:rPr>
                <w:sz w:val="21"/>
                <w:szCs w:val="21"/>
              </w:rPr>
            </w:pPr>
            <w:r>
              <w:rPr>
                <w:sz w:val="21"/>
                <w:szCs w:val="21"/>
              </w:rPr>
              <w:t>服务项目名称</w:t>
            </w:r>
          </w:p>
        </w:tc>
        <w:tc>
          <w:tcPr>
            <w:tcW w:w="2976" w:type="dxa"/>
            <w:noWrap w:val="0"/>
            <w:vAlign w:val="center"/>
          </w:tcPr>
          <w:p>
            <w:pPr>
              <w:jc w:val="center"/>
              <w:rPr>
                <w:rFonts w:hint="eastAsia"/>
                <w:sz w:val="21"/>
                <w:szCs w:val="21"/>
              </w:rPr>
            </w:pPr>
            <w:r>
              <w:rPr>
                <w:rFonts w:hint="eastAsia"/>
                <w:sz w:val="21"/>
                <w:szCs w:val="21"/>
              </w:rPr>
              <w:t>工作内容</w:t>
            </w:r>
          </w:p>
        </w:tc>
        <w:tc>
          <w:tcPr>
            <w:tcW w:w="1437" w:type="dxa"/>
            <w:noWrap w:val="0"/>
            <w:vAlign w:val="center"/>
          </w:tcPr>
          <w:p>
            <w:pPr>
              <w:jc w:val="center"/>
              <w:rPr>
                <w:rFonts w:hint="eastAsia"/>
                <w:sz w:val="21"/>
                <w:szCs w:val="21"/>
              </w:rPr>
            </w:pPr>
            <w:r>
              <w:rPr>
                <w:rFonts w:hint="eastAsia"/>
                <w:sz w:val="21"/>
                <w:szCs w:val="21"/>
              </w:rPr>
              <w:t>预算</w:t>
            </w:r>
          </w:p>
        </w:tc>
        <w:tc>
          <w:tcPr>
            <w:tcW w:w="2347" w:type="dxa"/>
            <w:noWrap w:val="0"/>
            <w:vAlign w:val="center"/>
          </w:tcPr>
          <w:p>
            <w:pPr>
              <w:jc w:val="center"/>
              <w:rPr>
                <w:rFonts w:hint="eastAsia"/>
                <w:sz w:val="21"/>
                <w:szCs w:val="21"/>
              </w:rPr>
            </w:pPr>
            <w:r>
              <w:rPr>
                <w:rFonts w:hint="eastAsia"/>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2227" w:type="dxa"/>
            <w:noWrap w:val="0"/>
            <w:vAlign w:val="center"/>
          </w:tcPr>
          <w:p>
            <w:pPr>
              <w:pStyle w:val="14"/>
              <w:jc w:val="center"/>
              <w:rPr>
                <w:rFonts w:ascii="Times New Roman" w:hAnsi="Times New Roman"/>
                <w:sz w:val="21"/>
                <w:szCs w:val="21"/>
              </w:rPr>
            </w:pPr>
            <w:r>
              <w:rPr>
                <w:rFonts w:hint="eastAsia" w:ascii="Times New Roman" w:hAnsi="Times New Roman"/>
                <w:sz w:val="21"/>
                <w:szCs w:val="21"/>
              </w:rPr>
              <w:t>西藏向阳湖-雀莫错地区二维地震采集工程</w:t>
            </w:r>
          </w:p>
        </w:tc>
        <w:tc>
          <w:tcPr>
            <w:tcW w:w="2976" w:type="dxa"/>
            <w:noWrap w:val="0"/>
            <w:vAlign w:val="center"/>
          </w:tcPr>
          <w:p>
            <w:pPr>
              <w:rPr>
                <w:sz w:val="21"/>
                <w:szCs w:val="21"/>
              </w:rPr>
            </w:pPr>
            <w:r>
              <w:rPr>
                <w:rFonts w:hint="eastAsia"/>
                <w:sz w:val="21"/>
                <w:szCs w:val="21"/>
              </w:rPr>
              <w:t>（1）雀莫错地区20km地震采集技术试验；</w:t>
            </w:r>
          </w:p>
          <w:p>
            <w:pPr>
              <w:rPr>
                <w:rFonts w:hint="eastAsia"/>
                <w:sz w:val="21"/>
                <w:szCs w:val="21"/>
              </w:rPr>
            </w:pPr>
            <w:r>
              <w:rPr>
                <w:rFonts w:hint="eastAsia"/>
                <w:sz w:val="21"/>
                <w:szCs w:val="21"/>
              </w:rPr>
              <w:t>（2）完成满覆盖200 km 二维地震宽线采集、处理解释，完成目标优选、圈闭评价和储量评价。</w:t>
            </w:r>
          </w:p>
        </w:tc>
        <w:tc>
          <w:tcPr>
            <w:tcW w:w="1437" w:type="dxa"/>
            <w:noWrap w:val="0"/>
            <w:vAlign w:val="center"/>
          </w:tcPr>
          <w:p>
            <w:pPr>
              <w:jc w:val="center"/>
              <w:rPr>
                <w:rFonts w:hint="eastAsia"/>
                <w:sz w:val="21"/>
                <w:szCs w:val="21"/>
              </w:rPr>
            </w:pPr>
            <w:r>
              <w:rPr>
                <w:rFonts w:hint="eastAsia"/>
                <w:sz w:val="21"/>
                <w:szCs w:val="21"/>
              </w:rPr>
              <w:t>总预算人民币29</w:t>
            </w:r>
            <w:r>
              <w:rPr>
                <w:sz w:val="21"/>
                <w:szCs w:val="21"/>
              </w:rPr>
              <w:t>00</w:t>
            </w:r>
            <w:r>
              <w:rPr>
                <w:rFonts w:hint="eastAsia"/>
                <w:sz w:val="21"/>
                <w:szCs w:val="21"/>
              </w:rPr>
              <w:t>万</w:t>
            </w:r>
          </w:p>
        </w:tc>
        <w:tc>
          <w:tcPr>
            <w:tcW w:w="2347" w:type="dxa"/>
            <w:noWrap w:val="0"/>
            <w:vAlign w:val="center"/>
          </w:tcPr>
          <w:p>
            <w:pPr>
              <w:jc w:val="center"/>
              <w:rPr>
                <w:rFonts w:hint="eastAsia"/>
                <w:sz w:val="21"/>
                <w:szCs w:val="21"/>
              </w:rPr>
            </w:pPr>
            <w:r>
              <w:rPr>
                <w:rFonts w:hint="eastAsia"/>
                <w:sz w:val="21"/>
                <w:szCs w:val="21"/>
              </w:rPr>
              <w:t>2</w:t>
            </w:r>
            <w:r>
              <w:rPr>
                <w:sz w:val="21"/>
                <w:szCs w:val="21"/>
              </w:rPr>
              <w:t>02</w:t>
            </w:r>
            <w:r>
              <w:rPr>
                <w:rFonts w:hint="eastAsia"/>
                <w:sz w:val="21"/>
                <w:szCs w:val="21"/>
              </w:rPr>
              <w:t>5年1</w:t>
            </w:r>
            <w:r>
              <w:rPr>
                <w:sz w:val="21"/>
                <w:szCs w:val="21"/>
              </w:rPr>
              <w:t>0</w:t>
            </w:r>
            <w:r>
              <w:rPr>
                <w:rFonts w:hint="eastAsia"/>
                <w:sz w:val="21"/>
                <w:szCs w:val="21"/>
              </w:rPr>
              <w:t>月31日前</w:t>
            </w:r>
          </w:p>
        </w:tc>
      </w:tr>
    </w:tbl>
    <w:p>
      <w:pPr>
        <w:pStyle w:val="2"/>
        <w:tabs>
          <w:tab w:val="left" w:pos="328"/>
          <w:tab w:val="left" w:pos="1288"/>
        </w:tabs>
        <w:rPr>
          <w:rFonts w:hint="eastAsia"/>
          <w:lang w:eastAsia="zh-CN"/>
        </w:rPr>
      </w:pPr>
      <w:r>
        <w:rPr>
          <w:rFonts w:hint="eastAsia"/>
          <w:lang w:eastAsia="zh-CN"/>
        </w:rPr>
        <w:tab/>
      </w:r>
    </w:p>
    <w:p>
      <w:pPr>
        <w:spacing w:line="380" w:lineRule="exact"/>
        <w:ind w:firstLine="480" w:firstLineChars="200"/>
        <w:rPr>
          <w:rFonts w:hint="eastAsia" w:ascii="宋体" w:hAnsi="宋体"/>
          <w:sz w:val="24"/>
          <w:szCs w:val="24"/>
          <w:lang w:eastAsia="zh-CN"/>
        </w:rPr>
      </w:pPr>
      <w:r>
        <w:rPr>
          <w:rFonts w:hint="eastAsia" w:ascii="宋体" w:hAnsi="宋体"/>
          <w:sz w:val="24"/>
          <w:szCs w:val="24"/>
          <w:lang w:eastAsia="zh-CN"/>
        </w:rPr>
        <w:t>备注：根据地质调查项目实施方案审批意见书要求，2025年考核指标要求之一是获得总长度200 km的二维地震原始数据和剖面成果。</w:t>
      </w:r>
    </w:p>
    <w:p>
      <w:pPr>
        <w:spacing w:line="380" w:lineRule="exact"/>
        <w:ind w:firstLine="480" w:firstLineChars="200"/>
        <w:rPr>
          <w:rFonts w:hint="eastAsia" w:ascii="宋体" w:hAnsi="宋体"/>
          <w:sz w:val="24"/>
          <w:szCs w:val="24"/>
        </w:rPr>
      </w:pPr>
    </w:p>
    <w:p>
      <w:pPr>
        <w:spacing w:line="380" w:lineRule="exact"/>
        <w:rPr>
          <w:b/>
        </w:rPr>
      </w:pPr>
      <w:bookmarkStart w:id="5" w:name="_Toc28359003"/>
      <w:bookmarkStart w:id="6" w:name="_Toc28359080"/>
      <w:bookmarkStart w:id="7" w:name="_Toc35393791"/>
      <w:bookmarkStart w:id="8" w:name="_Toc35393622"/>
      <w:r>
        <w:rPr>
          <w:rFonts w:hint="eastAsia"/>
          <w:b/>
        </w:rPr>
        <w:t>二、申请人的资格要求：</w:t>
      </w:r>
      <w:bookmarkEnd w:id="5"/>
      <w:bookmarkEnd w:id="6"/>
      <w:bookmarkEnd w:id="7"/>
      <w:bookmarkEnd w:id="8"/>
    </w:p>
    <w:p>
      <w:pPr>
        <w:spacing w:line="38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具有独立承担民事责任的能力；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具有良好的商业信誉和健全的财务会计制度；</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具有履行合同所必需的设备和专业技术能力；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有依法缴纳税收和社会保障资金的良好记录；</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参加政府采购活动前三年内，在经营活动中没有重大违法记录；</w:t>
      </w:r>
    </w:p>
    <w:p>
      <w:pPr>
        <w:spacing w:line="380" w:lineRule="exact"/>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法律、行政法规规定的其他条件</w:t>
      </w:r>
      <w:r>
        <w:rPr>
          <w:rFonts w:hint="eastAsia" w:ascii="宋体" w:hAnsi="宋体"/>
          <w:sz w:val="24"/>
          <w:szCs w:val="24"/>
        </w:rPr>
        <w:t>。</w:t>
      </w:r>
    </w:p>
    <w:p>
      <w:pPr>
        <w:spacing w:line="380" w:lineRule="exact"/>
        <w:ind w:firstLine="480" w:firstLineChars="200"/>
        <w:rPr>
          <w:rFonts w:hint="eastAsia" w:ascii="宋体" w:hAnsi="宋体"/>
          <w:sz w:val="24"/>
          <w:szCs w:val="24"/>
        </w:rPr>
      </w:pPr>
      <w:bookmarkStart w:id="9" w:name="_Toc28359004"/>
      <w:bookmarkStart w:id="10" w:name="_Toc28359081"/>
      <w:r>
        <w:rPr>
          <w:rFonts w:ascii="宋体" w:hAnsi="宋体"/>
          <w:sz w:val="24"/>
          <w:szCs w:val="24"/>
        </w:rPr>
        <w:t>2</w:t>
      </w:r>
      <w:r>
        <w:rPr>
          <w:rFonts w:hint="eastAsia" w:ascii="宋体" w:hAnsi="宋体"/>
          <w:sz w:val="24"/>
          <w:szCs w:val="24"/>
        </w:rPr>
        <w:t>.落实政府采购政策需满足的资格要求：对小型和微型企业产品</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的价格给予10</w:t>
      </w:r>
      <w:r>
        <w:rPr>
          <w:rFonts w:ascii="宋体" w:hAnsi="宋体"/>
          <w:sz w:val="24"/>
          <w:szCs w:val="24"/>
        </w:rPr>
        <w:t>%</w:t>
      </w:r>
      <w:r>
        <w:rPr>
          <w:rFonts w:hint="eastAsia" w:ascii="宋体" w:hAnsi="宋体"/>
          <w:sz w:val="24"/>
          <w:szCs w:val="24"/>
        </w:rPr>
        <w:t>的扣除，用扣除后的价格参与评审。</w:t>
      </w:r>
      <w:r>
        <w:rPr>
          <w:rFonts w:ascii="宋体" w:hAnsi="宋体"/>
          <w:sz w:val="24"/>
          <w:szCs w:val="24"/>
        </w:rPr>
        <w:t>残疾人福利性单位</w:t>
      </w:r>
      <w:r>
        <w:rPr>
          <w:rFonts w:hint="eastAsia" w:ascii="宋体" w:hAnsi="宋体"/>
          <w:sz w:val="24"/>
          <w:szCs w:val="24"/>
        </w:rPr>
        <w:t>视同小微企业，</w:t>
      </w:r>
      <w:r>
        <w:rPr>
          <w:rFonts w:ascii="宋体" w:hAnsi="宋体"/>
          <w:sz w:val="24"/>
          <w:szCs w:val="24"/>
        </w:rPr>
        <w:t>符合条件的残疾人福利性单位在参加政府采购活动时，应当提供本《残疾人福利性单位声明函》，并对声明的真实性负责。</w:t>
      </w:r>
      <w:r>
        <w:rPr>
          <w:rFonts w:hint="eastAsia" w:ascii="宋体" w:hAnsi="宋体"/>
          <w:sz w:val="24"/>
          <w:szCs w:val="24"/>
        </w:rPr>
        <w:t>监狱企业视同小微企业，</w:t>
      </w:r>
      <w:r>
        <w:rPr>
          <w:rFonts w:hint="eastAsia" w:hAnsi="宋体"/>
          <w:sz w:val="24"/>
          <w:szCs w:val="24"/>
        </w:rPr>
        <w:t>应提供由省级以上监狱管理局、戒毒管理局（含新疆生产建设兵团）出具的属于监狱企业的证明文件。</w:t>
      </w:r>
      <w:r>
        <w:rPr>
          <w:rFonts w:ascii="宋体" w:hAnsi="宋体"/>
          <w:sz w:val="24"/>
          <w:szCs w:val="24"/>
        </w:rPr>
        <w:t>中标供应商为</w:t>
      </w:r>
      <w:r>
        <w:rPr>
          <w:rFonts w:hint="eastAsia" w:ascii="宋体" w:hAnsi="宋体"/>
          <w:sz w:val="24"/>
          <w:szCs w:val="24"/>
        </w:rPr>
        <w:t>小型和微型企业、</w:t>
      </w:r>
      <w:r>
        <w:rPr>
          <w:rFonts w:ascii="宋体" w:hAnsi="宋体"/>
          <w:sz w:val="24"/>
          <w:szCs w:val="24"/>
        </w:rPr>
        <w:t>残疾人福利性单位的，</w:t>
      </w:r>
      <w:r>
        <w:rPr>
          <w:rFonts w:hint="eastAsia" w:ascii="宋体" w:hAnsi="宋体"/>
          <w:sz w:val="24"/>
          <w:szCs w:val="24"/>
        </w:rPr>
        <w:t>将在</w:t>
      </w:r>
      <w:r>
        <w:rPr>
          <w:rFonts w:ascii="宋体" w:hAnsi="宋体"/>
          <w:sz w:val="24"/>
          <w:szCs w:val="24"/>
        </w:rPr>
        <w:t>中标结果公告</w:t>
      </w:r>
      <w:r>
        <w:rPr>
          <w:rFonts w:hint="eastAsia" w:ascii="宋体" w:hAnsi="宋体"/>
          <w:sz w:val="24"/>
          <w:szCs w:val="24"/>
        </w:rPr>
        <w:t>的同时公告</w:t>
      </w:r>
      <w:r>
        <w:rPr>
          <w:rFonts w:ascii="宋体" w:hAnsi="宋体"/>
          <w:sz w:val="24"/>
          <w:szCs w:val="24"/>
        </w:rPr>
        <w:t>其</w:t>
      </w:r>
      <w:r>
        <w:rPr>
          <w:rFonts w:hint="eastAsia" w:ascii="宋体" w:hAnsi="宋体"/>
          <w:sz w:val="24"/>
          <w:szCs w:val="24"/>
        </w:rPr>
        <w:t>《中小企业声明函》、</w:t>
      </w:r>
      <w:r>
        <w:rPr>
          <w:rFonts w:ascii="宋体" w:hAnsi="宋体"/>
          <w:sz w:val="24"/>
          <w:szCs w:val="24"/>
        </w:rPr>
        <w:t>《残疾人福利性单位声明函》，接受社会监督。</w:t>
      </w:r>
    </w:p>
    <w:p>
      <w:pPr>
        <w:spacing w:line="380" w:lineRule="exact"/>
        <w:ind w:firstLine="480" w:firstLineChars="200"/>
        <w:rPr>
          <w:rFonts w:hint="eastAsia" w:ascii="宋体" w:hAnsi="宋体"/>
          <w:sz w:val="24"/>
          <w:szCs w:val="24"/>
        </w:rPr>
      </w:pPr>
      <w:r>
        <w:rPr>
          <w:rFonts w:hint="eastAsia" w:ascii="宋体" w:hAnsi="宋体"/>
          <w:sz w:val="24"/>
          <w:szCs w:val="24"/>
        </w:rPr>
        <w:t>3.本项目的特定资格要求：</w:t>
      </w:r>
    </w:p>
    <w:p>
      <w:pPr>
        <w:spacing w:line="380" w:lineRule="exact"/>
        <w:ind w:firstLine="420" w:firstLineChars="175"/>
        <w:rPr>
          <w:rFonts w:hint="eastAsia" w:ascii="宋体" w:hAnsi="宋体"/>
          <w:color w:val="auto"/>
          <w:sz w:val="24"/>
          <w:szCs w:val="24"/>
        </w:rPr>
      </w:pPr>
      <w:bookmarkStart w:id="11" w:name="_Toc35393792"/>
      <w:bookmarkStart w:id="12" w:name="_Toc35393623"/>
      <w:r>
        <w:rPr>
          <w:rFonts w:hint="eastAsia" w:ascii="宋体" w:hAnsi="宋体"/>
          <w:color w:val="auto"/>
          <w:sz w:val="24"/>
          <w:szCs w:val="24"/>
        </w:rPr>
        <w:t>（1）投标人未列入失信被执行人、重大税收违法案件当事人名单、政府采购严重违法失信行为记录名单；</w:t>
      </w:r>
    </w:p>
    <w:p>
      <w:pPr>
        <w:spacing w:line="380" w:lineRule="exact"/>
        <w:ind w:firstLine="420" w:firstLineChars="175"/>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投标人须具有石油工程技术服务施工作业队伍“甲级资质证书”或石油工程队伍“甲级资质证书”；</w:t>
      </w:r>
    </w:p>
    <w:p>
      <w:pPr>
        <w:spacing w:line="380" w:lineRule="exact"/>
        <w:ind w:firstLine="420" w:firstLineChars="175"/>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投标人须具有</w:t>
      </w:r>
      <w:r>
        <w:rPr>
          <w:rFonts w:hint="eastAsia" w:ascii="宋体" w:hAnsi="宋体"/>
          <w:color w:val="auto"/>
          <w:sz w:val="24"/>
          <w:szCs w:val="24"/>
          <w:highlight w:val="none"/>
          <w:lang w:val="en-US" w:eastAsia="zh-CN"/>
        </w:rPr>
        <w:t>在有效期内的</w:t>
      </w:r>
      <w:r>
        <w:rPr>
          <w:rFonts w:hint="eastAsia" w:ascii="宋体" w:hAnsi="宋体"/>
          <w:color w:val="auto"/>
          <w:sz w:val="24"/>
          <w:szCs w:val="24"/>
          <w:highlight w:val="none"/>
        </w:rPr>
        <w:t>安全生产许可证；</w:t>
      </w:r>
    </w:p>
    <w:p>
      <w:pPr>
        <w:spacing w:line="380" w:lineRule="exact"/>
        <w:ind w:firstLine="420" w:firstLineChars="175"/>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rPr>
        <w:t>本次招标不允许联合体投标。</w:t>
      </w:r>
    </w:p>
    <w:p>
      <w:pPr>
        <w:pStyle w:val="2"/>
        <w:rPr>
          <w:rFonts w:hint="eastAsia" w:ascii="宋体" w:hAnsi="宋体"/>
          <w:color w:val="FF0000"/>
          <w:sz w:val="24"/>
          <w:szCs w:val="24"/>
        </w:rPr>
      </w:pPr>
    </w:p>
    <w:p>
      <w:pPr>
        <w:rPr>
          <w:rFonts w:hint="eastAsia" w:ascii="宋体" w:hAnsi="宋体"/>
          <w:color w:val="FF0000"/>
          <w:sz w:val="24"/>
          <w:szCs w:val="24"/>
        </w:rPr>
      </w:pPr>
    </w:p>
    <w:p>
      <w:pPr>
        <w:pStyle w:val="2"/>
        <w:rPr>
          <w:rFonts w:hint="eastAsia" w:ascii="宋体" w:hAnsi="宋体"/>
          <w:color w:val="FF0000"/>
          <w:sz w:val="24"/>
          <w:szCs w:val="24"/>
        </w:rPr>
      </w:pPr>
    </w:p>
    <w:p>
      <w:pPr>
        <w:rPr>
          <w:rFonts w:hint="eastAsia"/>
        </w:rPr>
      </w:pPr>
    </w:p>
    <w:p>
      <w:pPr>
        <w:spacing w:line="380" w:lineRule="exact"/>
        <w:ind w:firstLine="420" w:firstLineChars="175"/>
        <w:rPr>
          <w:rFonts w:hint="eastAsia" w:ascii="宋体" w:hAnsi="宋体"/>
          <w:color w:val="0000FF"/>
          <w:sz w:val="24"/>
          <w:szCs w:val="24"/>
        </w:rPr>
      </w:pPr>
    </w:p>
    <w:p>
      <w:pPr>
        <w:pStyle w:val="2"/>
        <w:rPr>
          <w:rFonts w:hint="eastAsia"/>
        </w:rPr>
      </w:pPr>
    </w:p>
    <w:p>
      <w:pPr>
        <w:spacing w:line="380" w:lineRule="exact"/>
        <w:rPr>
          <w:b/>
        </w:rPr>
      </w:pPr>
      <w:r>
        <w:rPr>
          <w:rFonts w:hint="eastAsia"/>
          <w:b/>
        </w:rPr>
        <w:t>三、获取招标文件</w:t>
      </w:r>
      <w:bookmarkEnd w:id="9"/>
      <w:bookmarkEnd w:id="10"/>
      <w:bookmarkEnd w:id="11"/>
      <w:bookmarkEnd w:id="12"/>
    </w:p>
    <w:p>
      <w:pPr>
        <w:spacing w:line="380" w:lineRule="exact"/>
        <w:ind w:firstLine="540"/>
        <w:rPr>
          <w:rFonts w:hint="eastAsia" w:ascii="宋体" w:hAnsi="宋体" w:cs="宋体"/>
          <w:sz w:val="24"/>
          <w:szCs w:val="24"/>
        </w:rPr>
      </w:pPr>
      <w:bookmarkStart w:id="13" w:name="_Toc28359082"/>
      <w:bookmarkStart w:id="14" w:name="_Toc28359005"/>
      <w:bookmarkStart w:id="15" w:name="_Toc35393624"/>
      <w:bookmarkStart w:id="16" w:name="_Toc35393793"/>
      <w:r>
        <w:rPr>
          <w:rFonts w:hint="eastAsia" w:ascii="宋体" w:hAnsi="宋体" w:cs="宋体"/>
          <w:sz w:val="24"/>
          <w:szCs w:val="24"/>
        </w:rPr>
        <w:t>时间：</w:t>
      </w:r>
      <w:r>
        <w:rPr>
          <w:rFonts w:hint="eastAsia" w:ascii="宋体" w:hAnsi="宋体" w:cs="宋体"/>
          <w:color w:val="FF0000"/>
          <w:sz w:val="24"/>
          <w:szCs w:val="24"/>
          <w:u w:val="single"/>
        </w:rPr>
        <w:t>202</w:t>
      </w:r>
      <w:r>
        <w:rPr>
          <w:rFonts w:hint="eastAsia" w:ascii="宋体" w:hAnsi="宋体" w:cs="宋体"/>
          <w:color w:val="FF0000"/>
          <w:sz w:val="24"/>
          <w:szCs w:val="24"/>
          <w:u w:val="single"/>
          <w:lang w:val="en-US" w:eastAsia="zh-CN"/>
        </w:rPr>
        <w:t>5</w:t>
      </w:r>
      <w:r>
        <w:rPr>
          <w:rFonts w:hint="eastAsia" w:ascii="宋体" w:hAnsi="宋体" w:cs="宋体"/>
          <w:color w:val="FF0000"/>
          <w:sz w:val="24"/>
          <w:szCs w:val="24"/>
          <w:u w:val="single"/>
        </w:rPr>
        <w:t>年</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14</w:t>
      </w:r>
      <w:r>
        <w:rPr>
          <w:rFonts w:hint="eastAsia" w:ascii="宋体" w:hAnsi="宋体" w:cs="宋体"/>
          <w:color w:val="FF0000"/>
          <w:sz w:val="24"/>
          <w:szCs w:val="24"/>
          <w:u w:val="single"/>
        </w:rPr>
        <w:t>日</w:t>
      </w:r>
      <w:r>
        <w:rPr>
          <w:rFonts w:hint="eastAsia" w:ascii="宋体" w:hAnsi="宋体" w:cs="宋体"/>
          <w:color w:val="FF0000"/>
          <w:sz w:val="24"/>
          <w:szCs w:val="24"/>
        </w:rPr>
        <w:t>至</w:t>
      </w:r>
      <w:r>
        <w:rPr>
          <w:rFonts w:hint="eastAsia" w:ascii="宋体" w:hAnsi="宋体" w:cs="宋体"/>
          <w:color w:val="FF0000"/>
          <w:sz w:val="24"/>
          <w:szCs w:val="24"/>
          <w:u w:val="single"/>
        </w:rPr>
        <w:t>2024年</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24</w:t>
      </w:r>
      <w:r>
        <w:rPr>
          <w:rFonts w:hint="eastAsia" w:ascii="宋体" w:hAnsi="宋体" w:cs="宋体"/>
          <w:color w:val="FF0000"/>
          <w:sz w:val="24"/>
          <w:szCs w:val="24"/>
          <w:u w:val="single"/>
        </w:rPr>
        <w:t>日</w:t>
      </w:r>
      <w:r>
        <w:rPr>
          <w:rFonts w:hint="eastAsia" w:ascii="宋体" w:hAnsi="宋体" w:cs="宋体"/>
          <w:sz w:val="24"/>
          <w:szCs w:val="24"/>
        </w:rPr>
        <w:t>，每天上午</w:t>
      </w:r>
      <w:r>
        <w:rPr>
          <w:rFonts w:hint="eastAsia" w:hAnsi="宋体" w:cs="MingLiU_HKSCS"/>
          <w:bCs/>
          <w:sz w:val="24"/>
          <w:szCs w:val="24"/>
        </w:rPr>
        <w:t>9:00-11:30</w:t>
      </w:r>
      <w:r>
        <w:rPr>
          <w:rFonts w:hint="eastAsia" w:ascii="宋体" w:hAnsi="宋体" w:cs="宋体"/>
          <w:sz w:val="24"/>
          <w:szCs w:val="24"/>
        </w:rPr>
        <w:t>，下午</w:t>
      </w:r>
      <w:r>
        <w:rPr>
          <w:rFonts w:hint="eastAsia" w:hAnsi="宋体" w:cs="MingLiU_HKSCS"/>
          <w:bCs/>
          <w:sz w:val="24"/>
          <w:szCs w:val="24"/>
        </w:rPr>
        <w:t>1:00-4:30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w:t>
      </w:r>
    </w:p>
    <w:p>
      <w:pPr>
        <w:spacing w:line="380" w:lineRule="exact"/>
        <w:ind w:firstLine="540"/>
        <w:rPr>
          <w:rFonts w:hint="eastAsia" w:ascii="宋体" w:hAnsi="宋体" w:cs="宋体"/>
          <w:sz w:val="24"/>
          <w:szCs w:val="24"/>
          <w:u w:val="single"/>
        </w:rPr>
      </w:pPr>
      <w:r>
        <w:rPr>
          <w:rFonts w:hint="eastAsia" w:ascii="宋体" w:hAnsi="宋体" w:cs="宋体"/>
          <w:sz w:val="24"/>
          <w:szCs w:val="24"/>
        </w:rPr>
        <w:t>地点：</w:t>
      </w:r>
      <w:r>
        <w:rPr>
          <w:rFonts w:hint="eastAsia" w:hAnsi="宋体"/>
          <w:sz w:val="24"/>
          <w:szCs w:val="24"/>
        </w:rPr>
        <w:t>中国仪器</w:t>
      </w:r>
      <w:r>
        <w:rPr>
          <w:rFonts w:hAnsi="宋体"/>
          <w:sz w:val="24"/>
          <w:szCs w:val="24"/>
        </w:rPr>
        <w:t>进出口集团有限</w:t>
      </w:r>
      <w:r>
        <w:rPr>
          <w:rFonts w:hint="eastAsia" w:hAnsi="宋体"/>
          <w:sz w:val="24"/>
          <w:szCs w:val="24"/>
        </w:rPr>
        <w:t>公司招投标采购平台（</w:t>
      </w:r>
      <w:r>
        <w:fldChar w:fldCharType="begin"/>
      </w:r>
      <w:r>
        <w:instrText xml:space="preserve"> HYPERLINK "https://bid.cnic.com.cn" </w:instrText>
      </w:r>
      <w:r>
        <w:fldChar w:fldCharType="separate"/>
      </w:r>
      <w:r>
        <w:rPr>
          <w:rStyle w:val="9"/>
          <w:rFonts w:hAnsi="宋体"/>
          <w:color w:val="auto"/>
          <w:sz w:val="24"/>
          <w:szCs w:val="24"/>
          <w:u w:val="none"/>
        </w:rPr>
        <w:t>https://bid.cnic.com.cn</w:t>
      </w:r>
      <w:r>
        <w:rPr>
          <w:rStyle w:val="9"/>
          <w:rFonts w:hAnsi="宋体"/>
          <w:color w:val="auto"/>
          <w:sz w:val="24"/>
          <w:szCs w:val="24"/>
          <w:u w:val="none"/>
        </w:rPr>
        <w:fldChar w:fldCharType="end"/>
      </w:r>
      <w:r>
        <w:rPr>
          <w:rFonts w:hint="eastAsia" w:hAnsi="宋体"/>
          <w:sz w:val="24"/>
          <w:szCs w:val="24"/>
        </w:rPr>
        <w:t>）</w:t>
      </w:r>
    </w:p>
    <w:p>
      <w:pPr>
        <w:spacing w:line="380" w:lineRule="exact"/>
        <w:ind w:firstLine="540"/>
        <w:rPr>
          <w:rFonts w:hint="eastAsia" w:ascii="宋体" w:hAnsi="宋体" w:cs="宋体"/>
          <w:sz w:val="24"/>
          <w:szCs w:val="24"/>
        </w:rPr>
      </w:pPr>
      <w:r>
        <w:rPr>
          <w:rFonts w:hint="eastAsia" w:ascii="宋体" w:hAnsi="宋体" w:cs="宋体"/>
          <w:sz w:val="24"/>
          <w:szCs w:val="24"/>
        </w:rPr>
        <w:t>方式：</w:t>
      </w:r>
      <w:r>
        <w:rPr>
          <w:rFonts w:hint="eastAsia" w:hAnsi="宋体"/>
          <w:sz w:val="24"/>
          <w:szCs w:val="24"/>
        </w:rPr>
        <w:t>本项目采用电子化与线下流程结合方式。相关操作如下</w:t>
      </w:r>
      <w:r>
        <w:rPr>
          <w:rFonts w:hAnsi="宋体"/>
          <w:sz w:val="24"/>
          <w:szCs w:val="24"/>
        </w:rPr>
        <w:t>:</w:t>
      </w:r>
    </w:p>
    <w:p>
      <w:pPr>
        <w:spacing w:line="380" w:lineRule="exact"/>
        <w:ind w:firstLine="540"/>
        <w:rPr>
          <w:rFonts w:hint="eastAsia" w:hAnsi="宋体"/>
          <w:sz w:val="24"/>
          <w:szCs w:val="24"/>
        </w:rPr>
      </w:pPr>
      <w:r>
        <w:rPr>
          <w:rFonts w:hAnsi="宋体"/>
          <w:sz w:val="24"/>
          <w:szCs w:val="24"/>
        </w:rPr>
        <w:t>1</w:t>
      </w:r>
      <w:r>
        <w:rPr>
          <w:rFonts w:hint="eastAsia" w:hAnsi="宋体"/>
          <w:sz w:val="24"/>
          <w:szCs w:val="24"/>
        </w:rPr>
        <w:t>．登录招投标采购平台（</w:t>
      </w:r>
      <w:r>
        <w:fldChar w:fldCharType="begin"/>
      </w:r>
      <w:r>
        <w:instrText xml:space="preserve"> HYPERLINK "https://bid.cnic.com.cn" </w:instrText>
      </w:r>
      <w:r>
        <w:fldChar w:fldCharType="separate"/>
      </w:r>
      <w:r>
        <w:rPr>
          <w:rStyle w:val="9"/>
          <w:rFonts w:hint="eastAsia" w:hAnsi="宋体"/>
          <w:color w:val="auto"/>
          <w:sz w:val="24"/>
          <w:szCs w:val="24"/>
        </w:rPr>
        <w:t>https://bid.cnic.com.cn</w:t>
      </w:r>
      <w:r>
        <w:rPr>
          <w:rStyle w:val="9"/>
          <w:rFonts w:hint="eastAsia" w:hAnsi="宋体"/>
          <w:color w:val="auto"/>
          <w:sz w:val="24"/>
          <w:szCs w:val="24"/>
        </w:rPr>
        <w:fldChar w:fldCharType="end"/>
      </w:r>
      <w:r>
        <w:rPr>
          <w:rFonts w:hint="eastAsia" w:hAnsi="宋体"/>
          <w:sz w:val="24"/>
          <w:szCs w:val="24"/>
        </w:rPr>
        <w:t>，以下简称“交易平台”）进行免费注册。注册后凭获得的用户名、密码验证身份登录，登录后点击购买/下载文件，进入项目列表；可根据项目名称、编号进行查询，项目列表中找到需要购买的项目，点击我要报名，在新页面录入相关信息，信息填写完成后点击确认，根据提示缴费（须备注项目编号）。详见投标人</w:t>
      </w:r>
      <w:r>
        <w:rPr>
          <w:rFonts w:hAnsi="宋体"/>
          <w:sz w:val="24"/>
          <w:szCs w:val="24"/>
        </w:rPr>
        <w:t>购</w:t>
      </w:r>
      <w:r>
        <w:rPr>
          <w:rFonts w:hint="eastAsia" w:hAnsi="宋体"/>
          <w:sz w:val="24"/>
          <w:szCs w:val="24"/>
        </w:rPr>
        <w:t>标</w:t>
      </w:r>
      <w:r>
        <w:rPr>
          <w:rFonts w:hAnsi="宋体"/>
          <w:sz w:val="24"/>
          <w:szCs w:val="24"/>
        </w:rPr>
        <w:t>指导书,</w:t>
      </w:r>
      <w:r>
        <w:rPr>
          <w:rFonts w:hint="eastAsia" w:hAnsi="宋体"/>
          <w:sz w:val="24"/>
          <w:szCs w:val="24"/>
        </w:rPr>
        <w:t>按照程序要求办理。</w:t>
      </w:r>
    </w:p>
    <w:p>
      <w:pPr>
        <w:spacing w:line="380" w:lineRule="exact"/>
        <w:ind w:firstLine="540"/>
        <w:rPr>
          <w:rFonts w:hint="eastAsia" w:hAnsi="宋体"/>
          <w:sz w:val="24"/>
          <w:szCs w:val="24"/>
        </w:rPr>
      </w:pPr>
      <w:r>
        <w:rPr>
          <w:rFonts w:hint="eastAsia" w:hAnsi="宋体"/>
          <w:sz w:val="24"/>
          <w:szCs w:val="24"/>
        </w:rPr>
        <w:t>2．招投标</w:t>
      </w:r>
      <w:r>
        <w:rPr>
          <w:rFonts w:hAnsi="宋体"/>
          <w:sz w:val="24"/>
          <w:szCs w:val="24"/>
        </w:rPr>
        <w:t>采购</w:t>
      </w:r>
      <w:r>
        <w:rPr>
          <w:rFonts w:hint="eastAsia" w:hAnsi="宋体"/>
          <w:sz w:val="24"/>
          <w:szCs w:val="24"/>
        </w:rPr>
        <w:t>平台操作完成后，将报名资料发送至项目</w:t>
      </w:r>
      <w:r>
        <w:rPr>
          <w:rFonts w:hAnsi="宋体"/>
          <w:sz w:val="24"/>
          <w:szCs w:val="24"/>
        </w:rPr>
        <w:t>联系人</w:t>
      </w:r>
      <w:r>
        <w:rPr>
          <w:rFonts w:hint="eastAsia" w:hAnsi="宋体"/>
          <w:sz w:val="24"/>
          <w:szCs w:val="24"/>
        </w:rPr>
        <w:t>邮箱（</w:t>
      </w:r>
      <w:r>
        <w:fldChar w:fldCharType="begin"/>
      </w:r>
      <w:r>
        <w:instrText xml:space="preserve"> HYPERLINK "mailto:wangjizhong@cnic.gt.cn" </w:instrText>
      </w:r>
      <w:r>
        <w:fldChar w:fldCharType="separate"/>
      </w:r>
      <w:r>
        <w:rPr>
          <w:rFonts w:hint="eastAsia" w:hAnsi="宋体"/>
          <w:sz w:val="24"/>
          <w:szCs w:val="24"/>
        </w:rPr>
        <w:t>wangjizhong@cnic.gt.cn</w:t>
      </w:r>
      <w:r>
        <w:rPr>
          <w:rFonts w:hint="eastAsia" w:hAnsi="宋体"/>
          <w:sz w:val="24"/>
          <w:szCs w:val="24"/>
        </w:rPr>
        <w:fldChar w:fldCharType="end"/>
      </w:r>
      <w:r>
        <w:rPr>
          <w:rFonts w:hint="eastAsia" w:hAnsi="宋体"/>
          <w:sz w:val="24"/>
          <w:szCs w:val="24"/>
        </w:rPr>
        <w:t>）。报名资料：标书出售记录（加盖投标人公章的</w:t>
      </w:r>
      <w:r>
        <w:rPr>
          <w:rFonts w:hAnsi="宋体"/>
          <w:sz w:val="24"/>
          <w:szCs w:val="24"/>
        </w:rPr>
        <w:t>PDF</w:t>
      </w:r>
      <w:r>
        <w:rPr>
          <w:rFonts w:hint="eastAsia" w:hAnsi="宋体"/>
          <w:sz w:val="24"/>
          <w:szCs w:val="24"/>
        </w:rPr>
        <w:t>版及WORD版），</w:t>
      </w:r>
      <w:r>
        <w:rPr>
          <w:rFonts w:hAnsi="宋体"/>
          <w:sz w:val="24"/>
          <w:szCs w:val="24"/>
        </w:rPr>
        <w:t>详见附件。</w:t>
      </w:r>
    </w:p>
    <w:p>
      <w:pPr>
        <w:spacing w:line="380" w:lineRule="exact"/>
        <w:ind w:firstLine="540"/>
        <w:rPr>
          <w:rFonts w:hint="eastAsia" w:hAnsi="宋体"/>
          <w:sz w:val="24"/>
          <w:szCs w:val="24"/>
        </w:rPr>
      </w:pPr>
      <w:r>
        <w:rPr>
          <w:rFonts w:hAnsi="宋体"/>
          <w:sz w:val="24"/>
          <w:szCs w:val="24"/>
        </w:rPr>
        <w:t>3</w:t>
      </w:r>
      <w:r>
        <w:rPr>
          <w:rFonts w:hint="eastAsia" w:hAnsi="宋体"/>
          <w:sz w:val="24"/>
          <w:szCs w:val="24"/>
        </w:rPr>
        <w:t>.成功下载电子版招标文件后，标书款发票为中国仪器进出口集团有限公司出具的增值税电子普通发票（仅支持电子普票），可登录“交易平台”查看开票情况并自行下载增值税电子普通发票，招标文件</w:t>
      </w:r>
      <w:r>
        <w:rPr>
          <w:rFonts w:hAnsi="宋体"/>
          <w:sz w:val="24"/>
          <w:szCs w:val="24"/>
        </w:rPr>
        <w:t>售后不退</w:t>
      </w:r>
      <w:r>
        <w:rPr>
          <w:rFonts w:hint="eastAsia" w:hAnsi="宋体"/>
          <w:sz w:val="24"/>
          <w:szCs w:val="24"/>
        </w:rPr>
        <w:t>。</w:t>
      </w:r>
      <w:r>
        <w:rPr>
          <w:rFonts w:hint="eastAsia" w:hAnsi="宋体" w:cs="宋体"/>
          <w:sz w:val="24"/>
          <w:szCs w:val="24"/>
        </w:rPr>
        <w:t>只有购买了招标文件的投标人才有资格参与投标。</w:t>
      </w:r>
    </w:p>
    <w:p>
      <w:pPr>
        <w:spacing w:line="380" w:lineRule="exact"/>
        <w:ind w:firstLine="540"/>
        <w:rPr>
          <w:rFonts w:hint="eastAsia" w:hAnsi="宋体"/>
          <w:sz w:val="24"/>
          <w:szCs w:val="24"/>
        </w:rPr>
      </w:pPr>
      <w:r>
        <w:rPr>
          <w:rFonts w:hAnsi="宋体"/>
          <w:sz w:val="24"/>
          <w:szCs w:val="24"/>
        </w:rPr>
        <w:t>4.</w:t>
      </w:r>
      <w:r>
        <w:rPr>
          <w:rFonts w:hint="eastAsia" w:hAnsi="宋体"/>
          <w:sz w:val="24"/>
          <w:szCs w:val="24"/>
        </w:rPr>
        <w:t>招投标采购平台统一服务热线：</w:t>
      </w:r>
      <w:r>
        <w:rPr>
          <w:rFonts w:hAnsi="宋体"/>
          <w:sz w:val="24"/>
          <w:szCs w:val="24"/>
        </w:rPr>
        <w:t>81166027</w:t>
      </w:r>
      <w:r>
        <w:rPr>
          <w:rFonts w:hint="eastAsia" w:hAnsi="宋体"/>
          <w:sz w:val="24"/>
          <w:szCs w:val="24"/>
        </w:rPr>
        <w:t>，热线服务时间为工作日上午</w:t>
      </w:r>
      <w:r>
        <w:rPr>
          <w:rFonts w:hAnsi="宋体"/>
          <w:sz w:val="24"/>
          <w:szCs w:val="24"/>
        </w:rPr>
        <w:t xml:space="preserve"> 9 </w:t>
      </w:r>
      <w:r>
        <w:rPr>
          <w:rFonts w:hint="eastAsia" w:hAnsi="宋体"/>
          <w:sz w:val="24"/>
          <w:szCs w:val="24"/>
        </w:rPr>
        <w:t>时</w:t>
      </w:r>
      <w:r>
        <w:rPr>
          <w:rFonts w:hAnsi="宋体"/>
          <w:sz w:val="24"/>
          <w:szCs w:val="24"/>
        </w:rPr>
        <w:t xml:space="preserve">-12 </w:t>
      </w:r>
      <w:r>
        <w:rPr>
          <w:rFonts w:hint="eastAsia" w:hAnsi="宋体"/>
          <w:sz w:val="24"/>
          <w:szCs w:val="24"/>
        </w:rPr>
        <w:t>时，下午</w:t>
      </w:r>
      <w:r>
        <w:rPr>
          <w:rFonts w:hAnsi="宋体"/>
          <w:sz w:val="24"/>
          <w:szCs w:val="24"/>
        </w:rPr>
        <w:t xml:space="preserve"> 14 </w:t>
      </w:r>
      <w:r>
        <w:rPr>
          <w:rFonts w:hint="eastAsia" w:hAnsi="宋体"/>
          <w:sz w:val="24"/>
          <w:szCs w:val="24"/>
        </w:rPr>
        <w:t>时</w:t>
      </w:r>
      <w:r>
        <w:rPr>
          <w:rFonts w:hAnsi="宋体"/>
          <w:sz w:val="24"/>
          <w:szCs w:val="24"/>
        </w:rPr>
        <w:t xml:space="preserve">-17 </w:t>
      </w:r>
      <w:r>
        <w:rPr>
          <w:rFonts w:hint="eastAsia" w:hAnsi="宋体"/>
          <w:sz w:val="24"/>
          <w:szCs w:val="24"/>
        </w:rPr>
        <w:t>时。</w:t>
      </w:r>
    </w:p>
    <w:p>
      <w:pPr>
        <w:spacing w:line="380" w:lineRule="exact"/>
        <w:ind w:firstLine="540"/>
        <w:rPr>
          <w:rFonts w:hint="eastAsia" w:ascii="宋体" w:hAnsi="宋体" w:cs="宋体"/>
          <w:sz w:val="24"/>
          <w:szCs w:val="24"/>
        </w:rPr>
      </w:pPr>
      <w:r>
        <w:rPr>
          <w:rFonts w:hint="eastAsia" w:ascii="宋体" w:hAnsi="宋体" w:cs="宋体"/>
          <w:sz w:val="24"/>
          <w:szCs w:val="24"/>
        </w:rPr>
        <w:t>售价：</w:t>
      </w:r>
      <w:r>
        <w:rPr>
          <w:rFonts w:hint="eastAsia" w:hAnsi="宋体"/>
          <w:sz w:val="24"/>
          <w:szCs w:val="24"/>
        </w:rPr>
        <w:t>6</w:t>
      </w:r>
      <w:r>
        <w:rPr>
          <w:rFonts w:hAnsi="宋体"/>
          <w:sz w:val="24"/>
          <w:szCs w:val="24"/>
        </w:rPr>
        <w:t>00</w:t>
      </w:r>
      <w:r>
        <w:rPr>
          <w:rFonts w:hint="eastAsia" w:hAnsi="宋体"/>
          <w:sz w:val="24"/>
          <w:szCs w:val="24"/>
        </w:rPr>
        <w:t>元</w:t>
      </w:r>
      <w:r>
        <w:rPr>
          <w:rFonts w:hAnsi="宋体"/>
          <w:sz w:val="24"/>
          <w:szCs w:val="24"/>
        </w:rPr>
        <w:t>/本</w:t>
      </w:r>
      <w:r>
        <w:rPr>
          <w:rFonts w:hint="eastAsia" w:hAnsi="宋体" w:cs="宋体"/>
          <w:sz w:val="24"/>
          <w:szCs w:val="24"/>
        </w:rPr>
        <w:t>，</w:t>
      </w:r>
      <w:r>
        <w:rPr>
          <w:rFonts w:hint="eastAsia" w:hAnsi="宋体"/>
          <w:sz w:val="24"/>
          <w:szCs w:val="24"/>
        </w:rPr>
        <w:t>本公告包含的招标文件售价总和</w:t>
      </w:r>
    </w:p>
    <w:p>
      <w:pPr>
        <w:spacing w:line="380" w:lineRule="exact"/>
        <w:rPr>
          <w:b/>
        </w:rPr>
      </w:pPr>
      <w:r>
        <w:rPr>
          <w:rFonts w:hint="eastAsia"/>
          <w:b/>
        </w:rPr>
        <w:t>四、提交投标文件</w:t>
      </w:r>
      <w:bookmarkEnd w:id="13"/>
      <w:bookmarkEnd w:id="14"/>
      <w:r>
        <w:rPr>
          <w:rFonts w:hint="eastAsia"/>
          <w:b/>
        </w:rPr>
        <w:t>截止时间、开标时间和地点</w:t>
      </w:r>
      <w:bookmarkEnd w:id="15"/>
      <w:bookmarkEnd w:id="16"/>
    </w:p>
    <w:p>
      <w:pPr>
        <w:spacing w:line="380" w:lineRule="exact"/>
        <w:ind w:right="21" w:rightChars="10" w:firstLine="480" w:firstLineChars="200"/>
        <w:rPr>
          <w:rFonts w:hint="eastAsia" w:ascii="宋体" w:hAnsi="宋体"/>
          <w:sz w:val="24"/>
          <w:szCs w:val="24"/>
        </w:rPr>
      </w:pPr>
      <w:bookmarkStart w:id="17" w:name="_Toc35393625"/>
      <w:bookmarkStart w:id="18" w:name="_Toc28359007"/>
      <w:bookmarkStart w:id="19" w:name="_Toc35393794"/>
      <w:bookmarkStart w:id="20" w:name="_Toc28359084"/>
      <w:r>
        <w:rPr>
          <w:rFonts w:hint="eastAsia" w:ascii="宋体" w:hAnsi="宋体"/>
          <w:sz w:val="24"/>
          <w:szCs w:val="24"/>
        </w:rPr>
        <w:t xml:space="preserve">接受投标文件时间：  </w:t>
      </w:r>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 xml:space="preserve"> 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9</w:t>
      </w:r>
      <w:r>
        <w:rPr>
          <w:rFonts w:hint="eastAsia" w:ascii="宋体" w:hAnsi="宋体"/>
          <w:color w:val="FF0000"/>
          <w:sz w:val="24"/>
          <w:szCs w:val="24"/>
        </w:rPr>
        <w:t>日13:30 至14:00</w:t>
      </w:r>
      <w:r>
        <w:rPr>
          <w:rFonts w:hint="eastAsia" w:ascii="宋体" w:hAnsi="宋体"/>
          <w:sz w:val="24"/>
          <w:szCs w:val="24"/>
        </w:rPr>
        <w:t xml:space="preserve">（北京时间）。 </w:t>
      </w:r>
    </w:p>
    <w:p>
      <w:pPr>
        <w:spacing w:line="380" w:lineRule="exact"/>
        <w:ind w:right="21" w:rightChars="10" w:firstLine="480" w:firstLineChars="200"/>
        <w:rPr>
          <w:rFonts w:hint="eastAsia" w:ascii="宋体" w:hAnsi="宋体"/>
          <w:sz w:val="24"/>
          <w:szCs w:val="24"/>
        </w:rPr>
      </w:pPr>
      <w:r>
        <w:rPr>
          <w:rFonts w:hint="eastAsia" w:ascii="宋体" w:hAnsi="宋体"/>
          <w:sz w:val="24"/>
          <w:szCs w:val="24"/>
        </w:rPr>
        <w:t>投标截止及开标时间：</w:t>
      </w:r>
      <w:r>
        <w:rPr>
          <w:rFonts w:hint="eastAsia" w:ascii="宋体" w:hAnsi="宋体"/>
          <w:color w:val="FF0000"/>
          <w:sz w:val="24"/>
          <w:szCs w:val="24"/>
        </w:rPr>
        <w:t>2024 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9</w:t>
      </w:r>
      <w:r>
        <w:rPr>
          <w:rFonts w:hint="eastAsia" w:ascii="宋体" w:hAnsi="宋体"/>
          <w:color w:val="FF0000"/>
          <w:sz w:val="24"/>
          <w:szCs w:val="24"/>
        </w:rPr>
        <w:t xml:space="preserve">日14:00整 </w:t>
      </w:r>
      <w:r>
        <w:rPr>
          <w:rFonts w:hint="eastAsia" w:ascii="宋体" w:hAnsi="宋体"/>
          <w:sz w:val="24"/>
          <w:szCs w:val="24"/>
        </w:rPr>
        <w:t>（北京时间）。</w:t>
      </w:r>
    </w:p>
    <w:p>
      <w:pPr>
        <w:pStyle w:val="11"/>
        <w:spacing w:line="380" w:lineRule="exact"/>
        <w:ind w:firstLine="480" w:firstLineChars="200"/>
        <w:rPr>
          <w:rFonts w:hint="eastAsia" w:hAnsi="宋体"/>
          <w:bCs/>
          <w:sz w:val="24"/>
          <w:szCs w:val="24"/>
        </w:rPr>
      </w:pPr>
      <w:r>
        <w:rPr>
          <w:rFonts w:hint="eastAsia" w:hAnsi="宋体"/>
          <w:bCs/>
          <w:sz w:val="24"/>
          <w:szCs w:val="24"/>
        </w:rPr>
        <w:t>地点：</w:t>
      </w:r>
      <w:r>
        <w:rPr>
          <w:rFonts w:hint="eastAsia" w:hAnsi="宋体"/>
          <w:bCs/>
          <w:color w:val="FF0000"/>
          <w:sz w:val="24"/>
          <w:szCs w:val="24"/>
        </w:rPr>
        <w:t>北京市海淀区中关村南大街9号理工科技大厦20层2019会议室。</w:t>
      </w:r>
    </w:p>
    <w:p>
      <w:pPr>
        <w:pStyle w:val="11"/>
        <w:spacing w:line="380" w:lineRule="exact"/>
        <w:ind w:firstLine="480" w:firstLineChars="200"/>
        <w:rPr>
          <w:rFonts w:hint="eastAsia" w:hAnsi="宋体"/>
          <w:bCs/>
          <w:sz w:val="24"/>
          <w:szCs w:val="24"/>
        </w:rPr>
      </w:pPr>
      <w:r>
        <w:rPr>
          <w:rFonts w:hint="eastAsia" w:hAnsi="宋体"/>
          <w:bCs/>
          <w:sz w:val="24"/>
          <w:szCs w:val="24"/>
        </w:rPr>
        <w:t>届时请投标人的法定代表人或其授权的投标人代表出席开标仪式。</w:t>
      </w:r>
    </w:p>
    <w:p>
      <w:pPr>
        <w:spacing w:line="380" w:lineRule="exact"/>
        <w:rPr>
          <w:b/>
        </w:rPr>
      </w:pPr>
      <w:r>
        <w:rPr>
          <w:rFonts w:hint="eastAsia"/>
          <w:b/>
        </w:rPr>
        <w:t>五、公告期限</w:t>
      </w:r>
      <w:bookmarkEnd w:id="17"/>
      <w:bookmarkEnd w:id="18"/>
      <w:bookmarkEnd w:id="19"/>
      <w:bookmarkEnd w:id="20"/>
    </w:p>
    <w:p>
      <w:pPr>
        <w:spacing w:line="380" w:lineRule="exact"/>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自本公告发布之日起5个工作日。</w:t>
      </w:r>
    </w:p>
    <w:p>
      <w:pPr>
        <w:spacing w:line="380" w:lineRule="exact"/>
        <w:rPr>
          <w:b/>
        </w:rPr>
      </w:pPr>
      <w:bookmarkStart w:id="21" w:name="_Toc35393795"/>
      <w:bookmarkStart w:id="22" w:name="_Toc35393626"/>
      <w:r>
        <w:rPr>
          <w:rFonts w:hint="eastAsia"/>
          <w:b/>
        </w:rPr>
        <w:t>六</w:t>
      </w:r>
      <w:r>
        <w:rPr>
          <w:b/>
        </w:rPr>
        <w:t>、</w:t>
      </w:r>
      <w:r>
        <w:rPr>
          <w:rFonts w:hint="eastAsia"/>
          <w:b/>
        </w:rPr>
        <w:t>其他补充事宜</w:t>
      </w:r>
      <w:bookmarkEnd w:id="21"/>
      <w:bookmarkEnd w:id="22"/>
    </w:p>
    <w:p>
      <w:pPr>
        <w:pStyle w:val="11"/>
        <w:spacing w:line="380" w:lineRule="exact"/>
        <w:ind w:firstLine="480" w:firstLineChars="200"/>
        <w:rPr>
          <w:rFonts w:hint="eastAsia" w:hAnsi="宋体"/>
          <w:sz w:val="24"/>
          <w:szCs w:val="24"/>
        </w:rPr>
      </w:pPr>
      <w:r>
        <w:rPr>
          <w:rFonts w:hAnsi="宋体"/>
          <w:sz w:val="24"/>
          <w:szCs w:val="24"/>
        </w:rPr>
        <w:t>投标注意事项</w:t>
      </w:r>
      <w:r>
        <w:rPr>
          <w:rFonts w:hint="eastAsia" w:hAnsi="宋体"/>
          <w:sz w:val="24"/>
          <w:szCs w:val="24"/>
        </w:rPr>
        <w:t>：</w:t>
      </w:r>
    </w:p>
    <w:p>
      <w:pPr>
        <w:pStyle w:val="12"/>
        <w:spacing w:line="380" w:lineRule="exact"/>
        <w:ind w:left="1" w:firstLine="472" w:firstLineChars="197"/>
        <w:rPr>
          <w:sz w:val="24"/>
          <w:szCs w:val="24"/>
        </w:rPr>
      </w:pPr>
      <w:r>
        <w:rPr>
          <w:rFonts w:hint="eastAsia"/>
          <w:sz w:val="24"/>
          <w:szCs w:val="24"/>
        </w:rPr>
        <w:t>1）</w:t>
      </w:r>
      <w:r>
        <w:rPr>
          <w:sz w:val="24"/>
          <w:szCs w:val="24"/>
        </w:rPr>
        <w:t>仅投标人授权代表1人可进入大厦参与投标和开标活动，请授权代表</w:t>
      </w:r>
      <w:r>
        <w:rPr>
          <w:rFonts w:hint="eastAsia"/>
          <w:sz w:val="24"/>
          <w:szCs w:val="24"/>
        </w:rPr>
        <w:t>携带</w:t>
      </w:r>
      <w:r>
        <w:rPr>
          <w:sz w:val="24"/>
          <w:szCs w:val="24"/>
        </w:rPr>
        <w:t>身份证件进入大厦。</w:t>
      </w:r>
    </w:p>
    <w:p>
      <w:pPr>
        <w:pStyle w:val="12"/>
        <w:spacing w:line="380" w:lineRule="exact"/>
        <w:ind w:left="1" w:firstLine="472" w:firstLineChars="197"/>
        <w:rPr>
          <w:rFonts w:hint="eastAsia" w:ascii="宋体" w:hAnsi="宋体"/>
          <w:sz w:val="24"/>
          <w:szCs w:val="24"/>
        </w:rPr>
      </w:pPr>
      <w:r>
        <w:rPr>
          <w:rFonts w:hAnsi="宋体"/>
          <w:sz w:val="24"/>
          <w:szCs w:val="24"/>
        </w:rPr>
        <w:t>2</w:t>
      </w:r>
      <w:r>
        <w:rPr>
          <w:rFonts w:hint="eastAsia" w:hAnsi="宋体"/>
          <w:sz w:val="24"/>
          <w:szCs w:val="24"/>
        </w:rPr>
        <w:t>）</w:t>
      </w:r>
      <w:r>
        <w:rPr>
          <w:rFonts w:hAnsi="宋体"/>
          <w:sz w:val="24"/>
          <w:szCs w:val="24"/>
        </w:rPr>
        <w:t>请投标人代表至少提前半个小时到达投标地点，以便有充足的时间进行各项登记手续。</w:t>
      </w:r>
    </w:p>
    <w:p>
      <w:pPr>
        <w:spacing w:line="380" w:lineRule="exact"/>
        <w:rPr>
          <w:b/>
        </w:rPr>
      </w:pPr>
      <w:bookmarkStart w:id="23" w:name="_Toc35393627"/>
      <w:bookmarkStart w:id="24" w:name="_Toc35393796"/>
      <w:bookmarkStart w:id="25" w:name="_Toc28359085"/>
      <w:bookmarkStart w:id="26" w:name="_Toc28359008"/>
      <w:r>
        <w:rPr>
          <w:rFonts w:hint="eastAsia"/>
          <w:b/>
        </w:rPr>
        <w:t>七、对本次招标提出询问，请按</w:t>
      </w:r>
      <w:r>
        <w:rPr>
          <w:b/>
        </w:rPr>
        <w:t>以下方式</w:t>
      </w:r>
      <w:r>
        <w:rPr>
          <w:rFonts w:hint="eastAsia"/>
          <w:b/>
        </w:rPr>
        <w:t>联系。</w:t>
      </w:r>
      <w:bookmarkEnd w:id="23"/>
      <w:bookmarkEnd w:id="24"/>
      <w:bookmarkEnd w:id="25"/>
      <w:bookmarkEnd w:id="26"/>
    </w:p>
    <w:p>
      <w:pPr>
        <w:widowControl/>
        <w:spacing w:line="380" w:lineRule="exact"/>
        <w:ind w:firstLine="475" w:firstLineChars="198"/>
        <w:jc w:val="left"/>
        <w:outlineLvl w:val="2"/>
        <w:rPr>
          <w:rFonts w:hint="eastAsia" w:ascii="宋体" w:hAnsi="宋体" w:cs="宋体"/>
          <w:sz w:val="24"/>
          <w:szCs w:val="24"/>
        </w:rPr>
      </w:pPr>
      <w:bookmarkStart w:id="27" w:name="_Toc192163256"/>
      <w:r>
        <w:rPr>
          <w:rFonts w:hint="eastAsia" w:ascii="宋体" w:hAnsi="宋体" w:cs="宋体"/>
          <w:sz w:val="24"/>
          <w:szCs w:val="24"/>
        </w:rPr>
        <w:t>1.采购人信息</w:t>
      </w:r>
      <w:bookmarkEnd w:id="27"/>
    </w:p>
    <w:p>
      <w:pPr>
        <w:widowControl/>
        <w:spacing w:line="380" w:lineRule="exact"/>
        <w:ind w:firstLine="475" w:firstLineChars="198"/>
        <w:jc w:val="left"/>
        <w:rPr>
          <w:rFonts w:hint="eastAsia" w:ascii="宋体" w:hAnsi="宋体" w:cs="宋体"/>
          <w:sz w:val="24"/>
          <w:szCs w:val="24"/>
        </w:rPr>
      </w:pPr>
      <w:bookmarkStart w:id="28" w:name="_Toc28359086"/>
      <w:bookmarkStart w:id="29" w:name="_Toc28359009"/>
      <w:r>
        <w:rPr>
          <w:rFonts w:hint="eastAsia" w:ascii="宋体" w:hAnsi="宋体" w:cs="宋体"/>
          <w:sz w:val="24"/>
          <w:szCs w:val="24"/>
        </w:rPr>
        <w:t>名 称：中国地质科学院</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地址：北京市西城区百万庄大街26号</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联系人：杨老师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电话：010-68999614</w:t>
      </w:r>
    </w:p>
    <w:p>
      <w:pPr>
        <w:widowControl/>
        <w:spacing w:line="380" w:lineRule="exact"/>
        <w:ind w:firstLine="475" w:firstLineChars="198"/>
        <w:jc w:val="left"/>
        <w:outlineLvl w:val="2"/>
        <w:rPr>
          <w:rFonts w:hint="eastAsia" w:ascii="宋体" w:hAnsi="宋体" w:cs="宋体"/>
          <w:sz w:val="24"/>
          <w:szCs w:val="24"/>
        </w:rPr>
      </w:pPr>
      <w:bookmarkStart w:id="30" w:name="_Toc192163257"/>
      <w:r>
        <w:rPr>
          <w:rFonts w:hint="eastAsia" w:ascii="宋体" w:hAnsi="宋体" w:cs="宋体"/>
          <w:sz w:val="24"/>
          <w:szCs w:val="24"/>
        </w:rPr>
        <w:t>2.采购代理机构信息</w:t>
      </w:r>
      <w:bookmarkEnd w:id="28"/>
      <w:bookmarkEnd w:id="29"/>
      <w:bookmarkEnd w:id="30"/>
    </w:p>
    <w:p>
      <w:pPr>
        <w:widowControl/>
        <w:spacing w:line="380" w:lineRule="exact"/>
        <w:ind w:firstLine="475" w:firstLineChars="198"/>
        <w:jc w:val="left"/>
        <w:rPr>
          <w:rFonts w:hint="eastAsia" w:ascii="宋体" w:hAnsi="宋体" w:cs="宋体"/>
          <w:sz w:val="24"/>
          <w:szCs w:val="24"/>
        </w:rPr>
      </w:pPr>
      <w:bookmarkStart w:id="31" w:name="_Toc28359087"/>
      <w:bookmarkStart w:id="32" w:name="_Toc28359010"/>
      <w:r>
        <w:rPr>
          <w:rFonts w:hint="eastAsia" w:ascii="宋体" w:hAnsi="宋体" w:cs="宋体"/>
          <w:sz w:val="24"/>
          <w:szCs w:val="24"/>
        </w:rPr>
        <w:t>名 称：中国仪器进出口集团有限公司</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地址：北京市丰台区西营街1号院通用时代中心1区1号楼B座1517</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联系人：王先生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电话：010-81166165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邮箱：</w:t>
      </w:r>
      <w:r>
        <w:fldChar w:fldCharType="begin"/>
      </w:r>
      <w:r>
        <w:instrText xml:space="preserve"> HYPERLINK "mailto:wangjizhong@cnic.gt.cn" </w:instrText>
      </w:r>
      <w:r>
        <w:fldChar w:fldCharType="separate"/>
      </w:r>
      <w:r>
        <w:rPr>
          <w:rFonts w:hint="eastAsia" w:ascii="宋体" w:hAnsi="宋体" w:cs="宋体"/>
          <w:sz w:val="24"/>
          <w:szCs w:val="24"/>
        </w:rPr>
        <w:t>wangjizhong@cnic.gt.cn</w:t>
      </w:r>
      <w:r>
        <w:rPr>
          <w:rFonts w:hint="eastAsia" w:ascii="宋体" w:hAnsi="宋体" w:cs="宋体"/>
          <w:sz w:val="24"/>
          <w:szCs w:val="24"/>
        </w:rPr>
        <w:fldChar w:fldCharType="end"/>
      </w:r>
      <w:r>
        <w:rPr>
          <w:rFonts w:hint="eastAsia" w:ascii="宋体" w:hAnsi="宋体" w:cs="宋体"/>
          <w:sz w:val="24"/>
          <w:szCs w:val="24"/>
        </w:rPr>
        <w:t xml:space="preserve">  </w:t>
      </w:r>
    </w:p>
    <w:p>
      <w:pPr>
        <w:widowControl/>
        <w:spacing w:line="380" w:lineRule="exact"/>
        <w:ind w:firstLine="475" w:firstLineChars="198"/>
        <w:jc w:val="left"/>
        <w:outlineLvl w:val="2"/>
        <w:rPr>
          <w:rFonts w:hint="eastAsia" w:ascii="宋体" w:hAnsi="宋体" w:cs="宋体"/>
          <w:sz w:val="24"/>
          <w:szCs w:val="24"/>
        </w:rPr>
      </w:pPr>
      <w:bookmarkStart w:id="33" w:name="_Toc192163258"/>
      <w:r>
        <w:rPr>
          <w:rFonts w:hint="eastAsia" w:ascii="宋体" w:hAnsi="宋体" w:cs="宋体"/>
          <w:sz w:val="24"/>
          <w:szCs w:val="24"/>
        </w:rPr>
        <w:t>3.项目联系方式</w:t>
      </w:r>
      <w:bookmarkEnd w:id="31"/>
      <w:bookmarkEnd w:id="32"/>
      <w:bookmarkEnd w:id="33"/>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项目联系人：季老师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电　话：13260010023</w:t>
      </w:r>
    </w:p>
    <w:p>
      <w:pPr>
        <w:spacing w:line="380" w:lineRule="exact"/>
      </w:pPr>
    </w:p>
    <w:p>
      <w:pPr>
        <w:spacing w:line="380" w:lineRule="exact"/>
      </w:pPr>
    </w:p>
    <w:p>
      <w:pPr>
        <w:spacing w:line="380" w:lineRule="exact"/>
        <w:ind w:left="4620" w:firstLine="420"/>
        <w:rPr>
          <w:sz w:val="24"/>
          <w:szCs w:val="24"/>
        </w:rPr>
      </w:pPr>
      <w:r>
        <w:rPr>
          <w:rFonts w:hint="eastAsia"/>
          <w:sz w:val="24"/>
          <w:szCs w:val="24"/>
        </w:rPr>
        <w:t>中国仪器进出口集团有限公司</w:t>
      </w:r>
    </w:p>
    <w:p>
      <w:pPr>
        <w:widowControl/>
        <w:spacing w:line="380" w:lineRule="exact"/>
        <w:ind w:left="5405" w:firstLine="475" w:firstLineChars="198"/>
        <w:jc w:val="left"/>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14</w:t>
      </w:r>
      <w:r>
        <w:rPr>
          <w:rFonts w:hint="eastAsia"/>
          <w:sz w:val="24"/>
          <w:szCs w:val="24"/>
        </w:rPr>
        <w:t>日</w:t>
      </w:r>
    </w:p>
    <w:p>
      <w:pPr>
        <w:widowControl/>
        <w:spacing w:line="380" w:lineRule="exact"/>
        <w:ind w:left="5405" w:firstLine="475" w:firstLineChars="198"/>
        <w:jc w:val="left"/>
        <w:rPr>
          <w:sz w:val="24"/>
          <w:szCs w:val="24"/>
        </w:rPr>
      </w:pPr>
      <w:bookmarkStart w:id="34" w:name="_GoBack"/>
      <w:bookmarkEnd w:id="34"/>
    </w:p>
    <w:p>
      <w:pPr>
        <w:widowControl/>
        <w:jc w:val="center"/>
        <w:rPr>
          <w:rFonts w:hint="eastAsia" w:ascii="华文中宋" w:hAnsi="华文中宋" w:eastAsia="华文中宋" w:cs="宋体"/>
          <w:b/>
          <w:bCs/>
          <w:kern w:val="0"/>
          <w:sz w:val="36"/>
          <w:szCs w:val="36"/>
        </w:rPr>
        <w:sectPr>
          <w:footerReference r:id="rId3" w:type="default"/>
          <w:pgSz w:w="11906" w:h="16838"/>
          <w:pgMar w:top="1418" w:right="1418" w:bottom="1418" w:left="1588" w:header="851" w:footer="992" w:gutter="0"/>
          <w:pgNumType w:start="1"/>
          <w:cols w:space="720" w:num="1"/>
          <w:docGrid w:linePitch="312" w:charSpace="0"/>
        </w:sectPr>
      </w:pPr>
    </w:p>
    <w:tbl>
      <w:tblPr>
        <w:tblStyle w:val="7"/>
        <w:tblW w:w="14329" w:type="dxa"/>
        <w:tblInd w:w="0" w:type="dxa"/>
        <w:tblLayout w:type="fixed"/>
        <w:tblCellMar>
          <w:top w:w="0" w:type="dxa"/>
          <w:left w:w="108" w:type="dxa"/>
          <w:bottom w:w="0" w:type="dxa"/>
          <w:right w:w="108" w:type="dxa"/>
        </w:tblCellMar>
      </w:tblPr>
      <w:tblGrid>
        <w:gridCol w:w="3969"/>
        <w:gridCol w:w="10360"/>
      </w:tblGrid>
      <w:tr>
        <w:tblPrEx>
          <w:tblLayout w:type="fixed"/>
          <w:tblCellMar>
            <w:top w:w="0" w:type="dxa"/>
            <w:left w:w="108" w:type="dxa"/>
            <w:bottom w:w="0" w:type="dxa"/>
            <w:right w:w="108" w:type="dxa"/>
          </w:tblCellMar>
        </w:tblPrEx>
        <w:trPr>
          <w:trHeight w:val="585" w:hRule="atLeast"/>
        </w:trPr>
        <w:tc>
          <w:tcPr>
            <w:tcW w:w="14329" w:type="dxa"/>
            <w:gridSpan w:val="2"/>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kern w:val="0"/>
                <w:sz w:val="36"/>
                <w:szCs w:val="36"/>
              </w:rPr>
              <w:t>标书出售记录</w:t>
            </w:r>
          </w:p>
        </w:tc>
      </w:tr>
      <w:tr>
        <w:tblPrEx>
          <w:tblLayout w:type="fixed"/>
          <w:tblCellMar>
            <w:top w:w="0" w:type="dxa"/>
            <w:left w:w="108" w:type="dxa"/>
            <w:bottom w:w="0" w:type="dxa"/>
            <w:right w:w="108" w:type="dxa"/>
          </w:tblCellMar>
        </w:tblPrEx>
        <w:trPr>
          <w:trHeight w:val="315" w:hRule="atLeast"/>
        </w:trPr>
        <w:tc>
          <w:tcPr>
            <w:tcW w:w="3969" w:type="dxa"/>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p>
        </w:tc>
        <w:tc>
          <w:tcPr>
            <w:tcW w:w="10360" w:type="dxa"/>
            <w:tcBorders>
              <w:top w:val="nil"/>
              <w:left w:val="nil"/>
              <w:bottom w:val="nil"/>
              <w:right w:val="nil"/>
            </w:tcBorders>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spacing w:line="380" w:lineRule="exact"/>
              <w:rPr>
                <w:rFonts w:hint="eastAsia" w:ascii="宋体" w:hAnsi="宋体" w:cs="宋体"/>
                <w:b/>
                <w:bCs/>
                <w:kern w:val="0"/>
                <w:sz w:val="24"/>
                <w:szCs w:val="24"/>
              </w:rPr>
            </w:pPr>
            <w:r>
              <w:rPr>
                <w:rFonts w:hint="eastAsia" w:ascii="宋体" w:hAnsi="宋体" w:cs="宋体"/>
                <w:b/>
                <w:bCs/>
                <w:kern w:val="0"/>
                <w:sz w:val="24"/>
                <w:szCs w:val="24"/>
              </w:rPr>
              <w:t>项目名称：西藏向阳湖-雀莫错地区二维地震采集工程</w:t>
            </w: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widowControl/>
              <w:jc w:val="left"/>
              <w:rPr>
                <w:rFonts w:hint="default" w:ascii="宋体" w:hAnsi="宋体" w:cs="宋体"/>
                <w:b/>
                <w:bCs/>
                <w:kern w:val="0"/>
                <w:sz w:val="24"/>
                <w:szCs w:val="24"/>
                <w:lang w:val="en-US"/>
              </w:rPr>
            </w:pPr>
            <w:r>
              <w:rPr>
                <w:rFonts w:hint="eastAsia" w:ascii="宋体" w:hAnsi="宋体" w:cs="宋体"/>
                <w:b/>
                <w:bCs/>
                <w:kern w:val="0"/>
                <w:sz w:val="24"/>
                <w:szCs w:val="24"/>
              </w:rPr>
              <w:t>项目编号：</w:t>
            </w:r>
            <w:r>
              <w:rPr>
                <w:rFonts w:hint="eastAsia" w:ascii="宋体" w:hAnsi="宋体"/>
                <w:color w:val="FF0000"/>
                <w:sz w:val="24"/>
                <w:szCs w:val="24"/>
              </w:rPr>
              <w:t>2</w:t>
            </w:r>
            <w:r>
              <w:rPr>
                <w:rFonts w:hint="eastAsia" w:ascii="宋体" w:hAnsi="宋体"/>
                <w:color w:val="FF0000"/>
                <w:sz w:val="24"/>
                <w:szCs w:val="24"/>
                <w:lang w:val="en-US" w:eastAsia="zh-CN"/>
              </w:rPr>
              <w:t>5</w:t>
            </w:r>
            <w:r>
              <w:rPr>
                <w:rFonts w:hint="eastAsia" w:ascii="宋体" w:hAnsi="宋体"/>
                <w:color w:val="FF0000"/>
                <w:sz w:val="24"/>
                <w:szCs w:val="24"/>
              </w:rPr>
              <w:t>CNIC026473-0</w:t>
            </w:r>
            <w:r>
              <w:rPr>
                <w:rFonts w:hint="eastAsia" w:ascii="宋体" w:hAnsi="宋体"/>
                <w:color w:val="FF0000"/>
                <w:sz w:val="24"/>
                <w:szCs w:val="24"/>
                <w:lang w:val="en-US" w:eastAsia="zh-CN"/>
              </w:rPr>
              <w:t>04</w:t>
            </w:r>
          </w:p>
        </w:tc>
      </w:tr>
      <w:tr>
        <w:tblPrEx>
          <w:tblLayout w:type="fixed"/>
          <w:tblCellMar>
            <w:top w:w="0" w:type="dxa"/>
            <w:left w:w="108" w:type="dxa"/>
            <w:bottom w:w="0" w:type="dxa"/>
            <w:right w:w="108" w:type="dxa"/>
          </w:tblCellMar>
        </w:tblPrEx>
        <w:trPr>
          <w:trHeight w:val="420" w:hRule="atLeast"/>
        </w:trPr>
        <w:tc>
          <w:tcPr>
            <w:tcW w:w="3969" w:type="dxa"/>
            <w:tcBorders>
              <w:top w:val="nil"/>
              <w:left w:val="nil"/>
              <w:bottom w:val="nil"/>
              <w:right w:val="nil"/>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项目经办人：</w:t>
            </w:r>
          </w:p>
        </w:tc>
        <w:tc>
          <w:tcPr>
            <w:tcW w:w="10360" w:type="dxa"/>
            <w:tcBorders>
              <w:top w:val="nil"/>
              <w:left w:val="nil"/>
              <w:bottom w:val="nil"/>
              <w:right w:val="nil"/>
            </w:tcBorders>
            <w:vAlign w:val="center"/>
          </w:tcPr>
          <w:p>
            <w:pPr>
              <w:widowControl/>
              <w:jc w:val="righ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494" w:hRule="atLeast"/>
        </w:trPr>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单位名称</w:t>
            </w:r>
          </w:p>
        </w:tc>
        <w:tc>
          <w:tcPr>
            <w:tcW w:w="103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纳税人识别号</w:t>
            </w:r>
          </w:p>
        </w:tc>
        <w:tc>
          <w:tcPr>
            <w:tcW w:w="10360" w:type="dxa"/>
            <w:tcBorders>
              <w:top w:val="nil"/>
              <w:left w:val="nil"/>
              <w:bottom w:val="single" w:color="auto" w:sz="4" w:space="0"/>
              <w:right w:val="single" w:color="auto" w:sz="4" w:space="0"/>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来款金额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sz w:val="24"/>
                <w:szCs w:val="24"/>
              </w:rPr>
              <w:t xml:space="preserve"> 注：600元/本</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来款情况</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转账汇款</w:t>
            </w:r>
          </w:p>
        </w:tc>
      </w:tr>
      <w:tr>
        <w:tblPrEx>
          <w:tblLayout w:type="fixed"/>
          <w:tblCellMar>
            <w:top w:w="0" w:type="dxa"/>
            <w:left w:w="108" w:type="dxa"/>
            <w:bottom w:w="0" w:type="dxa"/>
            <w:right w:w="108" w:type="dxa"/>
          </w:tblCellMar>
        </w:tblPrEx>
        <w:trPr>
          <w:trHeight w:val="549"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项目联系人</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开户行</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账号</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15"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联系电话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电子邮箱</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56" w:hRule="exac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购买日期</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bl>
    <w:p>
      <w:pPr>
        <w:spacing w:line="360" w:lineRule="exact"/>
        <w:rPr>
          <w:rFonts w:hint="eastAsia" w:ascii="宋体" w:hAnsi="宋体" w:cs="宋体"/>
          <w:kern w:val="0"/>
          <w:sz w:val="22"/>
        </w:rPr>
      </w:pPr>
    </w:p>
    <w:sectPr>
      <w:headerReference r:id="rId4" w:type="default"/>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C6dE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4wunR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TRhYmEzNjI0MGMwOWJmNzdmZWViYmJjMWNmNGEifQ=="/>
  </w:docVars>
  <w:rsids>
    <w:rsidRoot w:val="5EE57589"/>
    <w:rsid w:val="026B7D59"/>
    <w:rsid w:val="0D7E5510"/>
    <w:rsid w:val="0E075058"/>
    <w:rsid w:val="129E25AA"/>
    <w:rsid w:val="192F0C2A"/>
    <w:rsid w:val="20DF07BE"/>
    <w:rsid w:val="24BD3EB4"/>
    <w:rsid w:val="26D7578B"/>
    <w:rsid w:val="29A3143D"/>
    <w:rsid w:val="2AE17D08"/>
    <w:rsid w:val="2F905193"/>
    <w:rsid w:val="306A22A0"/>
    <w:rsid w:val="33F77F51"/>
    <w:rsid w:val="3FA833FF"/>
    <w:rsid w:val="3FF733EF"/>
    <w:rsid w:val="4060492D"/>
    <w:rsid w:val="413D7889"/>
    <w:rsid w:val="47187A9C"/>
    <w:rsid w:val="4BC54779"/>
    <w:rsid w:val="4F134EB5"/>
    <w:rsid w:val="554004BE"/>
    <w:rsid w:val="566F6F21"/>
    <w:rsid w:val="5A1B5462"/>
    <w:rsid w:val="5EE57589"/>
    <w:rsid w:val="610A0814"/>
    <w:rsid w:val="68EC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方正小标宋_GBK"/>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kern w:val="0"/>
      <w:sz w:val="2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20"/>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color w:val="0000FF"/>
      <w:u w:val="single"/>
    </w:rPr>
  </w:style>
  <w:style w:type="paragraph" w:customStyle="1" w:styleId="10">
    <w:name w:val="正文文本缩进 32"/>
    <w:basedOn w:val="1"/>
    <w:qFormat/>
    <w:uiPriority w:val="0"/>
    <w:pPr>
      <w:widowControl/>
      <w:spacing w:before="100" w:after="100"/>
    </w:pPr>
    <w:rPr>
      <w:rFonts w:ascii="宋体" w:hAnsi="宋体"/>
    </w:rPr>
  </w:style>
  <w:style w:type="paragraph" w:customStyle="1" w:styleId="11">
    <w:name w:val="纯文本1"/>
    <w:basedOn w:val="1"/>
    <w:qFormat/>
    <w:uiPriority w:val="0"/>
    <w:rPr>
      <w:rFonts w:ascii="宋体" w:hAnsi="Courier New"/>
      <w:kern w:val="0"/>
      <w:szCs w:val="21"/>
    </w:rPr>
  </w:style>
  <w:style w:type="paragraph" w:customStyle="1" w:styleId="12">
    <w:name w:val="列出段落2"/>
    <w:basedOn w:val="1"/>
    <w:qFormat/>
    <w:uiPriority w:val="0"/>
    <w:pPr>
      <w:ind w:firstLine="420" w:firstLineChars="200"/>
    </w:pPr>
  </w:style>
  <w:style w:type="character" w:customStyle="1" w:styleId="13">
    <w:name w:val="页码11"/>
    <w:basedOn w:val="8"/>
    <w:qFormat/>
    <w:uiPriority w:val="0"/>
  </w:style>
  <w:style w:type="paragraph" w:customStyle="1" w:styleId="14">
    <w:name w:val="Body Text Indent 3"/>
    <w:basedOn w:val="1"/>
    <w:qFormat/>
    <w:uiPriority w:val="0"/>
    <w:pPr>
      <w:widowControl/>
      <w:spacing w:before="100" w:beforeLines="0" w:after="100" w:afterLines="0" w:line="240" w:lineRule="auto"/>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2023-10-18T07:42:00Z</dcterms:created>
  <dc:creator>中仪-田</dc:creator>
  <cp:lastModifiedBy>lenovo</cp:lastModifiedBy>
  <dcterms:modified xsi:type="dcterms:W3CDTF">2025-03-14T15:42:25Z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C50CD1B04B7C442A921A29C007396AE3_11</vt:lpwstr>
  </property>
</Properties>
</file>