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Times New Roman" w:eastAsia="方正小标宋简体"/>
          <w:kern w:val="32"/>
          <w:sz w:val="44"/>
          <w:szCs w:val="44"/>
        </w:rPr>
      </w:pPr>
      <w:r>
        <w:rPr>
          <w:rFonts w:ascii="Times New Roman" w:eastAsia="方正小标宋简体"/>
          <w:snapToGrid w:val="0"/>
          <w:kern w:val="32"/>
          <w:sz w:val="44"/>
          <w:szCs w:val="44"/>
        </w:rPr>
        <w:t>技术要求</w:t>
      </w:r>
    </w:p>
    <w:p>
      <w:pPr>
        <w:adjustRightInd w:val="0"/>
        <w:snapToGrid w:val="0"/>
        <w:spacing w:line="540" w:lineRule="exact"/>
        <w:rPr>
          <w:rFonts w:ascii="Times New Roman" w:eastAsia="黑体"/>
          <w:kern w:val="32"/>
        </w:rPr>
      </w:pP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一、业务名称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中国</w:t>
      </w:r>
      <w:r>
        <w:rPr>
          <w:rFonts w:hint="eastAsia" w:ascii="Times New Roman" w:eastAsia="仿宋"/>
          <w:bCs/>
          <w:sz w:val="28"/>
          <w:szCs w:val="28"/>
        </w:rPr>
        <w:t>近海</w:t>
      </w:r>
      <w:r>
        <w:rPr>
          <w:rFonts w:ascii="Times New Roman" w:eastAsia="仿宋"/>
          <w:bCs/>
          <w:sz w:val="28"/>
          <w:szCs w:val="28"/>
        </w:rPr>
        <w:t>海洋新能源信息采购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二、主要工作内容和工作量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1.工作内容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整理提交中国</w:t>
      </w:r>
      <w:r>
        <w:rPr>
          <w:rFonts w:hint="eastAsia" w:ascii="Times New Roman" w:eastAsia="仿宋"/>
          <w:bCs/>
          <w:sz w:val="28"/>
          <w:szCs w:val="28"/>
        </w:rPr>
        <w:t>近海</w:t>
      </w:r>
      <w:r>
        <w:rPr>
          <w:rFonts w:ascii="Times New Roman" w:eastAsia="仿宋"/>
          <w:bCs/>
          <w:sz w:val="28"/>
          <w:szCs w:val="28"/>
        </w:rPr>
        <w:t>（东经102°3′27.536″</w:t>
      </w:r>
      <w:r>
        <w:rPr>
          <w:rFonts w:hint="eastAsia" w:ascii="Times New Roman" w:eastAsia="仿宋"/>
          <w:bCs/>
          <w:sz w:val="28"/>
          <w:szCs w:val="28"/>
        </w:rPr>
        <w:t>至</w:t>
      </w:r>
      <w:r>
        <w:rPr>
          <w:rFonts w:ascii="Times New Roman" w:eastAsia="仿宋"/>
          <w:bCs/>
          <w:sz w:val="28"/>
          <w:szCs w:val="28"/>
        </w:rPr>
        <w:t>129°55′47.401″，北纬2°8′53.21″</w:t>
      </w:r>
      <w:r>
        <w:rPr>
          <w:rFonts w:hint="eastAsia" w:ascii="Times New Roman" w:eastAsia="仿宋"/>
          <w:bCs/>
          <w:sz w:val="28"/>
          <w:szCs w:val="28"/>
        </w:rPr>
        <w:t>至</w:t>
      </w:r>
      <w:r>
        <w:rPr>
          <w:rFonts w:ascii="Times New Roman" w:eastAsia="仿宋"/>
          <w:bCs/>
          <w:sz w:val="28"/>
          <w:szCs w:val="28"/>
        </w:rPr>
        <w:t>40°56′35.801″）潮流能资源、波浪能资源成果资料。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2.工作量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（1）完成渤海、黄海、东海、南海海域的潮流能功率密度</w:t>
      </w:r>
      <w:r>
        <w:rPr>
          <w:rFonts w:hint="eastAsia" w:ascii="Times New Roman" w:eastAsia="仿宋"/>
          <w:bCs/>
          <w:sz w:val="28"/>
          <w:szCs w:val="28"/>
          <w:lang w:val="en-US" w:eastAsia="zh-CN"/>
        </w:rPr>
        <w:t>等资源参数</w:t>
      </w:r>
      <w:r>
        <w:rPr>
          <w:rFonts w:ascii="Times New Roman" w:eastAsia="仿宋"/>
          <w:bCs/>
          <w:sz w:val="28"/>
          <w:szCs w:val="28"/>
        </w:rPr>
        <w:t>计算，并形成成果数据；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（2）完成渤海、黄海、东海、南海海域的波浪能</w:t>
      </w:r>
      <w:bookmarkStart w:id="0" w:name="_GoBack"/>
      <w:bookmarkEnd w:id="0"/>
      <w:r>
        <w:rPr>
          <w:rFonts w:ascii="Times New Roman" w:eastAsia="仿宋"/>
          <w:bCs/>
          <w:sz w:val="28"/>
          <w:szCs w:val="28"/>
        </w:rPr>
        <w:t>功率密度</w:t>
      </w:r>
      <w:r>
        <w:rPr>
          <w:rFonts w:hint="eastAsia" w:ascii="Times New Roman" w:eastAsia="仿宋"/>
          <w:bCs/>
          <w:sz w:val="28"/>
          <w:szCs w:val="28"/>
          <w:lang w:val="en-US" w:eastAsia="zh-CN"/>
        </w:rPr>
        <w:t>等资源参数</w:t>
      </w:r>
      <w:r>
        <w:rPr>
          <w:rFonts w:ascii="Times New Roman" w:eastAsia="仿宋"/>
          <w:bCs/>
          <w:sz w:val="28"/>
          <w:szCs w:val="28"/>
        </w:rPr>
        <w:t>计算，并形成成果数据；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三、其他技术要求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1.主要技术要求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（1）潮流能资源成果：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A.潮流能资源成果至少包括良好天文过程的功率密度、发电时长等关键参数；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B.潮流能成果数据分辨率不低于0.02°×0.02°。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C.渤海、黄海、东海、南海四个海区各不少于2个代表站位的实测潮流能资源评估成果。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（2）波浪能资源成果：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A. 波浪能资源成果应包括不少于3年的年平均、月平均波浪能功率密度、发电时长等关键参数；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B.成果数据分辨率不低于0.05°×0.05°。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C.中国近海不少于2个代表站位的实测波浪能资源评估成果。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2.质量要求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保证所订阅的产品包含所有数据资料内容具有合法版权来源。产品数据内容详实可靠，符合国家和行业规范标准，不存在任何虚假或违反法律规定。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四、实施周期</w:t>
      </w:r>
    </w:p>
    <w:p>
      <w:pPr>
        <w:spacing w:line="360" w:lineRule="auto"/>
        <w:ind w:firstLine="560" w:firstLineChars="200"/>
        <w:rPr>
          <w:rFonts w:ascii="Times New Roman" w:eastAsia="仿宋"/>
          <w:bCs/>
          <w:sz w:val="28"/>
          <w:szCs w:val="28"/>
        </w:rPr>
      </w:pPr>
      <w:r>
        <w:rPr>
          <w:rFonts w:ascii="Times New Roman" w:eastAsia="仿宋"/>
          <w:bCs/>
          <w:sz w:val="28"/>
          <w:szCs w:val="28"/>
        </w:rPr>
        <w:t>2022年10月前提交所有资料。</w:t>
      </w:r>
    </w:p>
    <w:p>
      <w:pPr>
        <w:spacing w:line="360" w:lineRule="auto"/>
        <w:ind w:firstLine="640" w:firstLineChars="200"/>
        <w:rPr>
          <w:rFonts w:asci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jMzZDI2N2JmZjdlYzBmZmUxYjlkY2QxYTM4Y2EifQ=="/>
  </w:docVars>
  <w:rsids>
    <w:rsidRoot w:val="00B11BB8"/>
    <w:rsid w:val="000C5703"/>
    <w:rsid w:val="00124AF5"/>
    <w:rsid w:val="001618F5"/>
    <w:rsid w:val="002664A8"/>
    <w:rsid w:val="00272F66"/>
    <w:rsid w:val="002F42A1"/>
    <w:rsid w:val="00443CBA"/>
    <w:rsid w:val="00497811"/>
    <w:rsid w:val="00522ED3"/>
    <w:rsid w:val="005E4D9B"/>
    <w:rsid w:val="00612024"/>
    <w:rsid w:val="0061545E"/>
    <w:rsid w:val="007C58AD"/>
    <w:rsid w:val="009B0827"/>
    <w:rsid w:val="009E7B34"/>
    <w:rsid w:val="00A83251"/>
    <w:rsid w:val="00B11BB8"/>
    <w:rsid w:val="00B12B3C"/>
    <w:rsid w:val="00B45E02"/>
    <w:rsid w:val="00B728CC"/>
    <w:rsid w:val="00B8243E"/>
    <w:rsid w:val="00C45589"/>
    <w:rsid w:val="00D402A9"/>
    <w:rsid w:val="00E42093"/>
    <w:rsid w:val="00EC7BDB"/>
    <w:rsid w:val="00EF4F65"/>
    <w:rsid w:val="00FE16B8"/>
    <w:rsid w:val="00FF6FB9"/>
    <w:rsid w:val="0128270C"/>
    <w:rsid w:val="01DC20BA"/>
    <w:rsid w:val="040C75CD"/>
    <w:rsid w:val="04BD435A"/>
    <w:rsid w:val="06997F82"/>
    <w:rsid w:val="083E0FB3"/>
    <w:rsid w:val="089A029D"/>
    <w:rsid w:val="08D55229"/>
    <w:rsid w:val="0A265E52"/>
    <w:rsid w:val="0B0E533D"/>
    <w:rsid w:val="0B981B67"/>
    <w:rsid w:val="0E2D33E4"/>
    <w:rsid w:val="1052170E"/>
    <w:rsid w:val="10AC4449"/>
    <w:rsid w:val="10D86E30"/>
    <w:rsid w:val="118B2237"/>
    <w:rsid w:val="119D1805"/>
    <w:rsid w:val="12A10777"/>
    <w:rsid w:val="13722706"/>
    <w:rsid w:val="13D84274"/>
    <w:rsid w:val="1511242E"/>
    <w:rsid w:val="158B5048"/>
    <w:rsid w:val="15A41965"/>
    <w:rsid w:val="165C52CC"/>
    <w:rsid w:val="16F07D64"/>
    <w:rsid w:val="1772678E"/>
    <w:rsid w:val="178F588E"/>
    <w:rsid w:val="17C14311"/>
    <w:rsid w:val="17C25C94"/>
    <w:rsid w:val="17C70561"/>
    <w:rsid w:val="186B4882"/>
    <w:rsid w:val="19EE4158"/>
    <w:rsid w:val="1A001FE9"/>
    <w:rsid w:val="1A626356"/>
    <w:rsid w:val="1AFC1EA0"/>
    <w:rsid w:val="1C500ED9"/>
    <w:rsid w:val="1C904AC5"/>
    <w:rsid w:val="1D766BDC"/>
    <w:rsid w:val="1DB8056B"/>
    <w:rsid w:val="1F2B35EE"/>
    <w:rsid w:val="1F6F0182"/>
    <w:rsid w:val="1FB73983"/>
    <w:rsid w:val="205E324D"/>
    <w:rsid w:val="232B0864"/>
    <w:rsid w:val="238144E2"/>
    <w:rsid w:val="23BD5235"/>
    <w:rsid w:val="25501637"/>
    <w:rsid w:val="25671639"/>
    <w:rsid w:val="25C05AE9"/>
    <w:rsid w:val="264E7B1E"/>
    <w:rsid w:val="272F3C34"/>
    <w:rsid w:val="27F6620E"/>
    <w:rsid w:val="28380D8B"/>
    <w:rsid w:val="284C0428"/>
    <w:rsid w:val="28711F3B"/>
    <w:rsid w:val="28F0446D"/>
    <w:rsid w:val="29052D01"/>
    <w:rsid w:val="29A17A95"/>
    <w:rsid w:val="2A252432"/>
    <w:rsid w:val="2B27367F"/>
    <w:rsid w:val="2B6F1F58"/>
    <w:rsid w:val="2C702EEC"/>
    <w:rsid w:val="2CD42995"/>
    <w:rsid w:val="2D112F0D"/>
    <w:rsid w:val="2F341347"/>
    <w:rsid w:val="2FEB71BF"/>
    <w:rsid w:val="30246C81"/>
    <w:rsid w:val="30426F3D"/>
    <w:rsid w:val="31412767"/>
    <w:rsid w:val="31CE34E0"/>
    <w:rsid w:val="31E12834"/>
    <w:rsid w:val="328C11AC"/>
    <w:rsid w:val="33942958"/>
    <w:rsid w:val="33A26FA3"/>
    <w:rsid w:val="33CB66CB"/>
    <w:rsid w:val="33E11727"/>
    <w:rsid w:val="344C21E7"/>
    <w:rsid w:val="345C55B0"/>
    <w:rsid w:val="35C6041A"/>
    <w:rsid w:val="35D54972"/>
    <w:rsid w:val="36B27F30"/>
    <w:rsid w:val="371A0990"/>
    <w:rsid w:val="37F968D4"/>
    <w:rsid w:val="382571A3"/>
    <w:rsid w:val="384763EC"/>
    <w:rsid w:val="393B628C"/>
    <w:rsid w:val="3A232453"/>
    <w:rsid w:val="3C3E4D0D"/>
    <w:rsid w:val="3C5D3284"/>
    <w:rsid w:val="3CB82FDB"/>
    <w:rsid w:val="3D255777"/>
    <w:rsid w:val="3D8F09E6"/>
    <w:rsid w:val="3DA31942"/>
    <w:rsid w:val="3EBD190A"/>
    <w:rsid w:val="3EBE3969"/>
    <w:rsid w:val="3F1146FE"/>
    <w:rsid w:val="3FA63C80"/>
    <w:rsid w:val="40170381"/>
    <w:rsid w:val="40AA71FA"/>
    <w:rsid w:val="41001493"/>
    <w:rsid w:val="41C764FA"/>
    <w:rsid w:val="42B530EB"/>
    <w:rsid w:val="43422F5A"/>
    <w:rsid w:val="45810D31"/>
    <w:rsid w:val="4592157C"/>
    <w:rsid w:val="460F3109"/>
    <w:rsid w:val="465170DE"/>
    <w:rsid w:val="46E20992"/>
    <w:rsid w:val="47164CF0"/>
    <w:rsid w:val="4771702F"/>
    <w:rsid w:val="49357F97"/>
    <w:rsid w:val="4B885462"/>
    <w:rsid w:val="4B8F6261"/>
    <w:rsid w:val="4CA50F93"/>
    <w:rsid w:val="4D716A88"/>
    <w:rsid w:val="4DFB01D4"/>
    <w:rsid w:val="4E9F17A4"/>
    <w:rsid w:val="4ECD4FC4"/>
    <w:rsid w:val="4FCA510C"/>
    <w:rsid w:val="535F09ED"/>
    <w:rsid w:val="54232B17"/>
    <w:rsid w:val="54596D50"/>
    <w:rsid w:val="55400D3F"/>
    <w:rsid w:val="556F031F"/>
    <w:rsid w:val="56881A0F"/>
    <w:rsid w:val="57F02CE4"/>
    <w:rsid w:val="58373ECD"/>
    <w:rsid w:val="58CA7648"/>
    <w:rsid w:val="594C35DA"/>
    <w:rsid w:val="598249F5"/>
    <w:rsid w:val="59C748A7"/>
    <w:rsid w:val="5AE50B52"/>
    <w:rsid w:val="5C550FA8"/>
    <w:rsid w:val="5C8D36CB"/>
    <w:rsid w:val="5D13709F"/>
    <w:rsid w:val="5D28444B"/>
    <w:rsid w:val="5DAB1265"/>
    <w:rsid w:val="5ED55A25"/>
    <w:rsid w:val="60D4713E"/>
    <w:rsid w:val="611E2EDC"/>
    <w:rsid w:val="614E344B"/>
    <w:rsid w:val="64471DF3"/>
    <w:rsid w:val="64CE267E"/>
    <w:rsid w:val="652F2B95"/>
    <w:rsid w:val="653A1E15"/>
    <w:rsid w:val="666B678D"/>
    <w:rsid w:val="666D7E19"/>
    <w:rsid w:val="6910007F"/>
    <w:rsid w:val="692C7FE1"/>
    <w:rsid w:val="6A783D09"/>
    <w:rsid w:val="6A835A30"/>
    <w:rsid w:val="6B2849B2"/>
    <w:rsid w:val="6C8251EB"/>
    <w:rsid w:val="6CB248DA"/>
    <w:rsid w:val="6CC013C9"/>
    <w:rsid w:val="6D622B32"/>
    <w:rsid w:val="716D6F1F"/>
    <w:rsid w:val="71C561B9"/>
    <w:rsid w:val="72111FA0"/>
    <w:rsid w:val="73C72E99"/>
    <w:rsid w:val="73D15D1A"/>
    <w:rsid w:val="73F3724A"/>
    <w:rsid w:val="74AC7D5E"/>
    <w:rsid w:val="762248D0"/>
    <w:rsid w:val="779F2CD8"/>
    <w:rsid w:val="78093342"/>
    <w:rsid w:val="78422AC1"/>
    <w:rsid w:val="78EE6A17"/>
    <w:rsid w:val="78FC6FE9"/>
    <w:rsid w:val="7965399E"/>
    <w:rsid w:val="79B11A8E"/>
    <w:rsid w:val="79D7762B"/>
    <w:rsid w:val="7B590636"/>
    <w:rsid w:val="7BF14C33"/>
    <w:rsid w:val="7BF909C3"/>
    <w:rsid w:val="7C74308D"/>
    <w:rsid w:val="7E011033"/>
    <w:rsid w:val="7F7A3456"/>
    <w:rsid w:val="7FD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545</Characters>
  <Lines>3</Lines>
  <Paragraphs>1</Paragraphs>
  <TotalTime>17</TotalTime>
  <ScaleCrop>false</ScaleCrop>
  <LinksUpToDate>false</LinksUpToDate>
  <CharactersWithSpaces>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2021-07-16T05:22:00Z</dcterms:created>
  <dc:creator>WANGJIANQIANG</dc:creator>
  <cp:lastModifiedBy>cw</cp:lastModifiedBy>
  <dcterms:modified xsi:type="dcterms:W3CDTF">2022-05-09T20:50:42Z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ED3A895817974FCE98E5B6FB3BA33A11</vt:lpwstr>
  </property>
</Properties>
</file>