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831" w:rsidRDefault="009B5B25" w:rsidP="00626831">
      <w:pPr>
        <w:widowControl/>
        <w:shd w:val="clear" w:color="auto" w:fill="FFFFFF"/>
        <w:spacing w:line="480" w:lineRule="exact"/>
        <w:jc w:val="center"/>
        <w:textAlignment w:val="baseline"/>
        <w:outlineLvl w:val="1"/>
        <w:rPr>
          <w:rFonts w:ascii="inherit" w:eastAsia="微软雅黑" w:hAnsi="inherit" w:cs="宋体" w:hint="eastAsia"/>
          <w:b/>
          <w:bCs/>
          <w:kern w:val="0"/>
          <w:sz w:val="39"/>
          <w:szCs w:val="39"/>
        </w:rPr>
      </w:pPr>
      <w:r w:rsidRPr="009B5B25">
        <w:rPr>
          <w:rFonts w:ascii="inherit" w:eastAsia="微软雅黑" w:hAnsi="inherit" w:cs="宋体"/>
          <w:b/>
          <w:bCs/>
          <w:kern w:val="0"/>
          <w:sz w:val="39"/>
          <w:szCs w:val="39"/>
        </w:rPr>
        <w:t>中国地质环境监测院</w:t>
      </w:r>
    </w:p>
    <w:p w:rsidR="009B5B25" w:rsidRDefault="009B5B25" w:rsidP="00626831">
      <w:pPr>
        <w:widowControl/>
        <w:shd w:val="clear" w:color="auto" w:fill="FFFFFF"/>
        <w:spacing w:line="480" w:lineRule="exact"/>
        <w:jc w:val="center"/>
        <w:textAlignment w:val="baseline"/>
        <w:outlineLvl w:val="1"/>
        <w:rPr>
          <w:rFonts w:ascii="inherit" w:eastAsia="微软雅黑" w:hAnsi="inherit" w:cs="宋体" w:hint="eastAsia"/>
          <w:b/>
          <w:bCs/>
          <w:kern w:val="0"/>
          <w:sz w:val="39"/>
          <w:szCs w:val="39"/>
        </w:rPr>
      </w:pPr>
      <w:r w:rsidRPr="009B5B25">
        <w:rPr>
          <w:rFonts w:ascii="inherit" w:eastAsia="微软雅黑" w:hAnsi="inherit" w:cs="宋体"/>
          <w:b/>
          <w:bCs/>
          <w:kern w:val="0"/>
          <w:sz w:val="39"/>
          <w:szCs w:val="39"/>
        </w:rPr>
        <w:t>2019</w:t>
      </w:r>
      <w:r w:rsidRPr="009B5B25">
        <w:rPr>
          <w:rFonts w:ascii="inherit" w:eastAsia="微软雅黑" w:hAnsi="inherit" w:cs="宋体"/>
          <w:b/>
          <w:bCs/>
          <w:kern w:val="0"/>
          <w:sz w:val="39"/>
          <w:szCs w:val="39"/>
        </w:rPr>
        <w:t>年地质调查项目委托业务公开招标公告</w:t>
      </w:r>
    </w:p>
    <w:p w:rsidR="00626831" w:rsidRPr="009B5B25" w:rsidRDefault="00626831" w:rsidP="00626831">
      <w:pPr>
        <w:widowControl/>
        <w:shd w:val="clear" w:color="auto" w:fill="FFFFFF"/>
        <w:spacing w:line="480" w:lineRule="exact"/>
        <w:jc w:val="center"/>
        <w:textAlignment w:val="baseline"/>
        <w:outlineLvl w:val="1"/>
        <w:rPr>
          <w:rFonts w:ascii="inherit" w:eastAsia="微软雅黑" w:hAnsi="inherit" w:cs="宋体" w:hint="eastAsia"/>
          <w:b/>
          <w:bCs/>
          <w:kern w:val="0"/>
          <w:sz w:val="39"/>
          <w:szCs w:val="39"/>
        </w:rPr>
      </w:pPr>
    </w:p>
    <w:p w:rsidR="009B5B25" w:rsidRPr="009B5B25" w:rsidRDefault="009B5B25" w:rsidP="005031E2">
      <w:pPr>
        <w:widowControl/>
        <w:shd w:val="clear" w:color="auto" w:fill="FFFFFF"/>
        <w:spacing w:after="33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 xml:space="preserve">　　五矿国际招标有限责任公司受中国地质环境监测院委托，根据《中华人民共和国政府采购法》等有关规定，现对中国地质环境监测院</w:t>
      </w:r>
      <w:r w:rsidRPr="009B5B25">
        <w:rPr>
          <w:rFonts w:ascii="inherit" w:eastAsia="微软雅黑" w:hAnsi="inherit" w:cs="宋体"/>
          <w:kern w:val="0"/>
          <w:sz w:val="24"/>
          <w:szCs w:val="24"/>
        </w:rPr>
        <w:t>2019</w:t>
      </w:r>
      <w:r w:rsidRPr="009B5B25">
        <w:rPr>
          <w:rFonts w:ascii="inherit" w:eastAsia="微软雅黑" w:hAnsi="inherit" w:cs="宋体"/>
          <w:kern w:val="0"/>
          <w:sz w:val="24"/>
          <w:szCs w:val="24"/>
        </w:rPr>
        <w:t>年地质调查项目委托业务进行公开招标，欢迎合格的供应商前来投标。</w:t>
      </w:r>
      <w:r w:rsidRPr="009B5B25">
        <w:rPr>
          <w:rFonts w:ascii="inherit" w:eastAsia="微软雅黑" w:hAnsi="inherit" w:cs="宋体"/>
          <w:kern w:val="0"/>
          <w:sz w:val="24"/>
          <w:szCs w:val="24"/>
        </w:rPr>
        <w:t> </w:t>
      </w:r>
    </w:p>
    <w:p w:rsidR="009B5B25" w:rsidRPr="009B5B25" w:rsidRDefault="009B5B25" w:rsidP="009B5B25">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5031E2">
        <w:rPr>
          <w:rFonts w:ascii="inherit" w:eastAsia="微软雅黑" w:hAnsi="inherit" w:cs="宋体"/>
          <w:b/>
          <w:bCs/>
          <w:kern w:val="0"/>
          <w:sz w:val="24"/>
          <w:szCs w:val="24"/>
          <w:bdr w:val="none" w:sz="0" w:space="0" w:color="auto" w:frame="1"/>
        </w:rPr>
        <w:t>项目名称：</w:t>
      </w:r>
      <w:r w:rsidRPr="009B5B25">
        <w:rPr>
          <w:rFonts w:ascii="inherit" w:eastAsia="微软雅黑" w:hAnsi="inherit" w:cs="宋体"/>
          <w:kern w:val="0"/>
          <w:sz w:val="24"/>
          <w:szCs w:val="24"/>
        </w:rPr>
        <w:t>中国地质环境监测院</w:t>
      </w:r>
      <w:r w:rsidRPr="009B5B25">
        <w:rPr>
          <w:rFonts w:ascii="inherit" w:eastAsia="微软雅黑" w:hAnsi="inherit" w:cs="宋体"/>
          <w:kern w:val="0"/>
          <w:sz w:val="24"/>
          <w:szCs w:val="24"/>
        </w:rPr>
        <w:t>2019</w:t>
      </w:r>
      <w:r w:rsidRPr="009B5B25">
        <w:rPr>
          <w:rFonts w:ascii="inherit" w:eastAsia="微软雅黑" w:hAnsi="inherit" w:cs="宋体"/>
          <w:kern w:val="0"/>
          <w:sz w:val="24"/>
          <w:szCs w:val="24"/>
        </w:rPr>
        <w:t>年地质调查项目委托业务</w:t>
      </w:r>
    </w:p>
    <w:p w:rsidR="009B5B25" w:rsidRPr="009B5B25" w:rsidRDefault="009B5B25" w:rsidP="009B5B25">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5031E2">
        <w:rPr>
          <w:rFonts w:ascii="inherit" w:eastAsia="微软雅黑" w:hAnsi="inherit" w:cs="宋体"/>
          <w:b/>
          <w:bCs/>
          <w:kern w:val="0"/>
          <w:sz w:val="24"/>
          <w:szCs w:val="24"/>
          <w:bdr w:val="none" w:sz="0" w:space="0" w:color="auto" w:frame="1"/>
        </w:rPr>
        <w:t>项目编号：</w:t>
      </w:r>
      <w:r w:rsidRPr="009B5B25">
        <w:rPr>
          <w:rFonts w:ascii="inherit" w:eastAsia="微软雅黑" w:hAnsi="inherit" w:cs="宋体"/>
          <w:kern w:val="0"/>
          <w:sz w:val="24"/>
          <w:szCs w:val="24"/>
        </w:rPr>
        <w:t>WKZB1911BJM300260</w:t>
      </w:r>
    </w:p>
    <w:p w:rsidR="009B5B25" w:rsidRPr="009B5B25" w:rsidRDefault="009B5B25" w:rsidP="009B5B25">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5031E2">
        <w:rPr>
          <w:rFonts w:ascii="inherit" w:eastAsia="微软雅黑" w:hAnsi="inherit" w:cs="宋体"/>
          <w:b/>
          <w:bCs/>
          <w:kern w:val="0"/>
          <w:sz w:val="24"/>
          <w:szCs w:val="24"/>
          <w:bdr w:val="none" w:sz="0" w:space="0" w:color="auto" w:frame="1"/>
        </w:rPr>
        <w:t>项目联系方式：</w:t>
      </w:r>
    </w:p>
    <w:p w:rsidR="009B5B25" w:rsidRPr="009B5B25" w:rsidRDefault="009B5B25" w:rsidP="009B5B25">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项目联系人：张艺飞、程皓、刘畅</w:t>
      </w:r>
    </w:p>
    <w:p w:rsidR="009B5B25" w:rsidRPr="009B5B25" w:rsidRDefault="009B5B25" w:rsidP="009B5B25">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项目联系电话：</w:t>
      </w:r>
      <w:r w:rsidRPr="009B5B25">
        <w:rPr>
          <w:rFonts w:ascii="inherit" w:eastAsia="微软雅黑" w:hAnsi="inherit" w:cs="宋体"/>
          <w:kern w:val="0"/>
          <w:sz w:val="24"/>
          <w:szCs w:val="24"/>
        </w:rPr>
        <w:t>010-88821765</w:t>
      </w:r>
      <w:r w:rsidRPr="009B5B25">
        <w:rPr>
          <w:rFonts w:ascii="inherit" w:eastAsia="微软雅黑" w:hAnsi="inherit" w:cs="宋体"/>
          <w:kern w:val="0"/>
          <w:sz w:val="24"/>
          <w:szCs w:val="24"/>
        </w:rPr>
        <w:t>、</w:t>
      </w:r>
      <w:r w:rsidRPr="009B5B25">
        <w:rPr>
          <w:rFonts w:ascii="inherit" w:eastAsia="微软雅黑" w:hAnsi="inherit" w:cs="宋体"/>
          <w:kern w:val="0"/>
          <w:sz w:val="24"/>
          <w:szCs w:val="24"/>
        </w:rPr>
        <w:t>88821635 </w:t>
      </w:r>
    </w:p>
    <w:p w:rsidR="009B5B25" w:rsidRPr="009B5B25" w:rsidRDefault="009B5B25" w:rsidP="009B5B25">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5031E2">
        <w:rPr>
          <w:rFonts w:ascii="inherit" w:eastAsia="微软雅黑" w:hAnsi="inherit" w:cs="宋体"/>
          <w:b/>
          <w:bCs/>
          <w:kern w:val="0"/>
          <w:sz w:val="24"/>
          <w:szCs w:val="24"/>
          <w:bdr w:val="none" w:sz="0" w:space="0" w:color="auto" w:frame="1"/>
        </w:rPr>
        <w:t>采购单位联系方式：</w:t>
      </w:r>
    </w:p>
    <w:p w:rsidR="009B5B25" w:rsidRPr="009B5B25" w:rsidRDefault="009B5B25" w:rsidP="009B5B25">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采购单位：中国地质环境监测院</w:t>
      </w:r>
    </w:p>
    <w:p w:rsidR="009B5B25" w:rsidRPr="009B5B25" w:rsidRDefault="009B5B25" w:rsidP="009B5B25">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地址：北京市海淀区大慧寺路</w:t>
      </w:r>
      <w:r w:rsidRPr="009B5B25">
        <w:rPr>
          <w:rFonts w:ascii="inherit" w:eastAsia="微软雅黑" w:hAnsi="inherit" w:cs="宋体"/>
          <w:kern w:val="0"/>
          <w:sz w:val="24"/>
          <w:szCs w:val="24"/>
        </w:rPr>
        <w:t>20</w:t>
      </w:r>
      <w:r w:rsidRPr="009B5B25">
        <w:rPr>
          <w:rFonts w:ascii="inherit" w:eastAsia="微软雅黑" w:hAnsi="inherit" w:cs="宋体"/>
          <w:kern w:val="0"/>
          <w:sz w:val="24"/>
          <w:szCs w:val="24"/>
        </w:rPr>
        <w:t>号</w:t>
      </w:r>
    </w:p>
    <w:p w:rsidR="009B5B25" w:rsidRPr="009B5B25" w:rsidRDefault="009B5B25" w:rsidP="009B5B25">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联系方式：</w:t>
      </w:r>
      <w:r w:rsidRPr="009B5B25">
        <w:rPr>
          <w:rFonts w:ascii="inherit" w:eastAsia="微软雅黑" w:hAnsi="inherit" w:cs="宋体"/>
          <w:kern w:val="0"/>
          <w:sz w:val="24"/>
          <w:szCs w:val="24"/>
        </w:rPr>
        <w:t>010-62170330 </w:t>
      </w:r>
    </w:p>
    <w:p w:rsidR="009B5B25" w:rsidRPr="009B5B25" w:rsidRDefault="009B5B25" w:rsidP="009B5B25">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5031E2">
        <w:rPr>
          <w:rFonts w:ascii="inherit" w:eastAsia="微软雅黑" w:hAnsi="inherit" w:cs="宋体"/>
          <w:b/>
          <w:bCs/>
          <w:kern w:val="0"/>
          <w:sz w:val="24"/>
          <w:szCs w:val="24"/>
          <w:bdr w:val="none" w:sz="0" w:space="0" w:color="auto" w:frame="1"/>
        </w:rPr>
        <w:t>代理机构联系方式：</w:t>
      </w:r>
    </w:p>
    <w:p w:rsidR="009B5B25" w:rsidRPr="009B5B25" w:rsidRDefault="009B5B25" w:rsidP="009B5B25">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代理机构：五矿国际招标有限责任公司</w:t>
      </w:r>
    </w:p>
    <w:p w:rsidR="009B5B25" w:rsidRPr="009B5B25" w:rsidRDefault="009B5B25" w:rsidP="009B5B25">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代理机构联系人：张艺飞、程皓、刘畅</w:t>
      </w:r>
      <w:r w:rsidRPr="009B5B25">
        <w:rPr>
          <w:rFonts w:ascii="inherit" w:eastAsia="微软雅黑" w:hAnsi="inherit" w:cs="宋体"/>
          <w:kern w:val="0"/>
          <w:sz w:val="24"/>
          <w:szCs w:val="24"/>
        </w:rPr>
        <w:t>010-88821765</w:t>
      </w:r>
      <w:r w:rsidRPr="009B5B25">
        <w:rPr>
          <w:rFonts w:ascii="inherit" w:eastAsia="微软雅黑" w:hAnsi="inherit" w:cs="宋体"/>
          <w:kern w:val="0"/>
          <w:sz w:val="24"/>
          <w:szCs w:val="24"/>
        </w:rPr>
        <w:t>、</w:t>
      </w:r>
      <w:r w:rsidRPr="009B5B25">
        <w:rPr>
          <w:rFonts w:ascii="inherit" w:eastAsia="微软雅黑" w:hAnsi="inherit" w:cs="宋体"/>
          <w:kern w:val="0"/>
          <w:sz w:val="24"/>
          <w:szCs w:val="24"/>
        </w:rPr>
        <w:t>88821635</w:t>
      </w:r>
    </w:p>
    <w:p w:rsidR="009B5B25" w:rsidRPr="009B5B25" w:rsidRDefault="009B5B25" w:rsidP="009B5B25">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lastRenderedPageBreak/>
        <w:t>代理机构地址：</w:t>
      </w:r>
      <w:r w:rsidRPr="009B5B25">
        <w:rPr>
          <w:rFonts w:ascii="inherit" w:eastAsia="微软雅黑" w:hAnsi="inherit" w:cs="宋体"/>
          <w:kern w:val="0"/>
          <w:sz w:val="24"/>
          <w:szCs w:val="24"/>
        </w:rPr>
        <w:t xml:space="preserve"> </w:t>
      </w:r>
      <w:r w:rsidRPr="009B5B25">
        <w:rPr>
          <w:rFonts w:ascii="inherit" w:eastAsia="微软雅黑" w:hAnsi="inherit" w:cs="宋体"/>
          <w:kern w:val="0"/>
          <w:sz w:val="24"/>
          <w:szCs w:val="24"/>
        </w:rPr>
        <w:t>北京市海淀区三里河路</w:t>
      </w:r>
      <w:r w:rsidRPr="009B5B25">
        <w:rPr>
          <w:rFonts w:ascii="inherit" w:eastAsia="微软雅黑" w:hAnsi="inherit" w:cs="宋体"/>
          <w:kern w:val="0"/>
          <w:sz w:val="24"/>
          <w:szCs w:val="24"/>
        </w:rPr>
        <w:t>5</w:t>
      </w:r>
      <w:r w:rsidRPr="009B5B25">
        <w:rPr>
          <w:rFonts w:ascii="inherit" w:eastAsia="微软雅黑" w:hAnsi="inherit" w:cs="宋体"/>
          <w:kern w:val="0"/>
          <w:sz w:val="24"/>
          <w:szCs w:val="24"/>
        </w:rPr>
        <w:t>号五矿大厦</w:t>
      </w:r>
      <w:r w:rsidRPr="009B5B25">
        <w:rPr>
          <w:rFonts w:ascii="inherit" w:eastAsia="微软雅黑" w:hAnsi="inherit" w:cs="宋体"/>
          <w:kern w:val="0"/>
          <w:sz w:val="24"/>
          <w:szCs w:val="24"/>
        </w:rPr>
        <w:t>D</w:t>
      </w:r>
      <w:r w:rsidRPr="009B5B25">
        <w:rPr>
          <w:rFonts w:ascii="inherit" w:eastAsia="微软雅黑" w:hAnsi="inherit" w:cs="宋体"/>
          <w:kern w:val="0"/>
          <w:sz w:val="24"/>
          <w:szCs w:val="24"/>
        </w:rPr>
        <w:t>座</w:t>
      </w:r>
      <w:r w:rsidRPr="009B5B25">
        <w:rPr>
          <w:rFonts w:ascii="inherit" w:eastAsia="微软雅黑" w:hAnsi="inherit" w:cs="宋体"/>
          <w:kern w:val="0"/>
          <w:sz w:val="24"/>
          <w:szCs w:val="24"/>
        </w:rPr>
        <w:t>206</w:t>
      </w:r>
      <w:r w:rsidRPr="009B5B25">
        <w:rPr>
          <w:rFonts w:ascii="inherit" w:eastAsia="微软雅黑" w:hAnsi="inherit" w:cs="宋体"/>
          <w:kern w:val="0"/>
          <w:sz w:val="24"/>
          <w:szCs w:val="24"/>
        </w:rPr>
        <w:t>室</w:t>
      </w:r>
      <w:r w:rsidRPr="009B5B25">
        <w:rPr>
          <w:rFonts w:ascii="inherit" w:eastAsia="微软雅黑" w:hAnsi="inherit" w:cs="宋体"/>
          <w:kern w:val="0"/>
          <w:sz w:val="24"/>
          <w:szCs w:val="24"/>
        </w:rPr>
        <w:t> </w:t>
      </w:r>
    </w:p>
    <w:p w:rsidR="009B5B25" w:rsidRPr="009B5B25" w:rsidRDefault="009B5B25" w:rsidP="009B5B25">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5031E2">
        <w:rPr>
          <w:rFonts w:ascii="inherit" w:eastAsia="微软雅黑" w:hAnsi="inherit" w:cs="宋体"/>
          <w:b/>
          <w:bCs/>
          <w:kern w:val="0"/>
          <w:sz w:val="24"/>
          <w:szCs w:val="24"/>
          <w:bdr w:val="none" w:sz="0" w:space="0" w:color="auto" w:frame="1"/>
        </w:rPr>
        <w:t>一、采购项目的名称、数量、简要规格描述或项目基本概况介绍：</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7"/>
        <w:gridCol w:w="1703"/>
        <w:gridCol w:w="1075"/>
        <w:gridCol w:w="3879"/>
        <w:gridCol w:w="1408"/>
      </w:tblGrid>
      <w:tr w:rsidR="005031E2" w:rsidRPr="009B5B25" w:rsidTr="009B5B25">
        <w:trPr>
          <w:trHeight w:val="735"/>
          <w:tblHeader/>
        </w:trPr>
        <w:tc>
          <w:tcPr>
            <w:tcW w:w="2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jc w:val="center"/>
              <w:textAlignment w:val="baseline"/>
              <w:rPr>
                <w:rFonts w:ascii="宋体" w:eastAsia="宋体" w:hAnsi="宋体" w:cs="宋体"/>
                <w:b/>
                <w:bCs/>
                <w:kern w:val="0"/>
                <w:sz w:val="24"/>
                <w:szCs w:val="24"/>
              </w:rPr>
            </w:pPr>
            <w:r w:rsidRPr="005031E2">
              <w:rPr>
                <w:rFonts w:ascii="inherit" w:eastAsia="宋体" w:hAnsi="inherit" w:cs="宋体"/>
                <w:b/>
                <w:bCs/>
                <w:kern w:val="0"/>
                <w:sz w:val="24"/>
                <w:szCs w:val="24"/>
                <w:bdr w:val="none" w:sz="0" w:space="0" w:color="auto" w:frame="1"/>
              </w:rPr>
              <w:t>包号</w:t>
            </w:r>
          </w:p>
        </w:tc>
        <w:tc>
          <w:tcPr>
            <w:tcW w:w="20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jc w:val="center"/>
              <w:textAlignment w:val="baseline"/>
              <w:rPr>
                <w:rFonts w:ascii="宋体" w:eastAsia="宋体" w:hAnsi="宋体" w:cs="宋体"/>
                <w:b/>
                <w:bCs/>
                <w:kern w:val="0"/>
                <w:sz w:val="24"/>
                <w:szCs w:val="24"/>
              </w:rPr>
            </w:pPr>
            <w:r w:rsidRPr="005031E2">
              <w:rPr>
                <w:rFonts w:ascii="inherit" w:eastAsia="宋体" w:hAnsi="inherit" w:cs="宋体"/>
                <w:b/>
                <w:bCs/>
                <w:kern w:val="0"/>
                <w:sz w:val="24"/>
                <w:szCs w:val="24"/>
                <w:bdr w:val="none" w:sz="0" w:space="0" w:color="auto" w:frame="1"/>
              </w:rPr>
              <w:t>包名称</w:t>
            </w:r>
          </w:p>
        </w:tc>
        <w:tc>
          <w:tcPr>
            <w:tcW w:w="10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jc w:val="center"/>
              <w:textAlignment w:val="baseline"/>
              <w:rPr>
                <w:rFonts w:ascii="宋体" w:eastAsia="宋体" w:hAnsi="宋体" w:cs="宋体"/>
                <w:b/>
                <w:bCs/>
                <w:kern w:val="0"/>
                <w:sz w:val="24"/>
                <w:szCs w:val="24"/>
              </w:rPr>
            </w:pPr>
            <w:r w:rsidRPr="005031E2">
              <w:rPr>
                <w:rFonts w:ascii="inherit" w:eastAsia="宋体" w:hAnsi="inherit" w:cs="宋体"/>
                <w:b/>
                <w:bCs/>
                <w:kern w:val="0"/>
                <w:sz w:val="24"/>
                <w:szCs w:val="24"/>
                <w:bdr w:val="none" w:sz="0" w:space="0" w:color="auto" w:frame="1"/>
              </w:rPr>
              <w:t>预算金额（单位：人民币万元）</w:t>
            </w:r>
          </w:p>
        </w:tc>
        <w:tc>
          <w:tcPr>
            <w:tcW w:w="50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jc w:val="center"/>
              <w:textAlignment w:val="baseline"/>
              <w:rPr>
                <w:rFonts w:ascii="宋体" w:eastAsia="宋体" w:hAnsi="宋体" w:cs="宋体"/>
                <w:b/>
                <w:bCs/>
                <w:kern w:val="0"/>
                <w:sz w:val="24"/>
                <w:szCs w:val="24"/>
              </w:rPr>
            </w:pPr>
            <w:r w:rsidRPr="005031E2">
              <w:rPr>
                <w:rFonts w:ascii="inherit" w:eastAsia="宋体" w:hAnsi="inherit" w:cs="宋体"/>
                <w:b/>
                <w:bCs/>
                <w:kern w:val="0"/>
                <w:sz w:val="24"/>
                <w:szCs w:val="24"/>
                <w:bdr w:val="none" w:sz="0" w:space="0" w:color="auto" w:frame="1"/>
              </w:rPr>
              <w:t>主要工作内容（工作量）</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jc w:val="center"/>
              <w:textAlignment w:val="baseline"/>
              <w:rPr>
                <w:rFonts w:ascii="宋体" w:eastAsia="宋体" w:hAnsi="宋体" w:cs="宋体"/>
                <w:b/>
                <w:bCs/>
                <w:kern w:val="0"/>
                <w:sz w:val="24"/>
                <w:szCs w:val="24"/>
              </w:rPr>
            </w:pPr>
            <w:r w:rsidRPr="005031E2">
              <w:rPr>
                <w:rFonts w:ascii="inherit" w:eastAsia="宋体" w:hAnsi="inherit" w:cs="宋体"/>
                <w:b/>
                <w:bCs/>
                <w:kern w:val="0"/>
                <w:sz w:val="24"/>
                <w:szCs w:val="24"/>
                <w:bdr w:val="none" w:sz="0" w:space="0" w:color="auto" w:frame="1"/>
              </w:rPr>
              <w:t>其他资格要求</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1</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北京大兴和河北廊坊交界处钻探</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141.00</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机械岩心钻探：400m钻孔2个，总进尺800m；</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水文地质钻探：300m钻孔1个，180m钻孔1个，总进尺480m；工程地质钻探：80m钻孔10个，总进尺800m；</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物探测井：2080m；</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标准贯入试验：100次。</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2</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雄安新区钻探、物探</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1040.48</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开展雄安新区及周边区域水文地质钻探、物探相关工作，水文地质钻探总进尺6700米，开展测井、岩芯样采集和保管、编录等工作，抽水试验800台班，工程点测量27点。</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3</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雄安新区水土样品测试</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169.98</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水质综合分析（全分析和微量元素）350组；氘氧氚同位素分析50组；土壤剖面样品54种元素测试200组；土壤样品形态测试50组；土壤水分测试80组；农作物样测试50组；大气沉降样品测试40组；底泥沉积物样品测试120组；土壤和沉积物</w:t>
            </w:r>
            <w:proofErr w:type="spellStart"/>
            <w:r w:rsidRPr="009B5B25">
              <w:rPr>
                <w:rFonts w:ascii="宋体" w:eastAsia="宋体" w:hAnsi="宋体" w:cs="宋体"/>
                <w:kern w:val="0"/>
                <w:sz w:val="24"/>
                <w:szCs w:val="24"/>
              </w:rPr>
              <w:t>Pb</w:t>
            </w:r>
            <w:proofErr w:type="spellEnd"/>
            <w:r w:rsidRPr="009B5B25">
              <w:rPr>
                <w:rFonts w:ascii="宋体" w:eastAsia="宋体" w:hAnsi="宋体" w:cs="宋体"/>
                <w:kern w:val="0"/>
                <w:sz w:val="24"/>
                <w:szCs w:val="24"/>
              </w:rPr>
              <w:t>和Cs同位素测试80组；土壤盐分测试40组；土壤水溶性盐、烧失量、颗分筛分分析400件；土工试验（压缩、抗剪、容重、液缩限颗粒分析、砂、粘土、砂和土、含水量、颗粒密度、自由膨胀率、相对密度、压缩系数及压缩模量、直接剪切强度、三轴剪切强度、无侧限抗压强度）110件；浅部高压固结试验30件；深部高压固结试验60</w:t>
            </w:r>
            <w:r w:rsidRPr="009B5B25">
              <w:rPr>
                <w:rFonts w:ascii="宋体" w:eastAsia="宋体" w:hAnsi="宋体" w:cs="宋体"/>
                <w:kern w:val="0"/>
                <w:sz w:val="24"/>
                <w:szCs w:val="24"/>
              </w:rPr>
              <w:lastRenderedPageBreak/>
              <w:t>件。</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lastRenderedPageBreak/>
              <w:t>接受联合体投标</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lastRenderedPageBreak/>
              <w:t>4</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雄安新区地面沉降监测网建设</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643.89</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分层标1组；水准点20个、人工角反射器5个；一等水准测量560千米等。</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接受联合体投标</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5</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承德市幅工程地质钻探、测绘、槽探、物探及协助开展环境地质调查</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137.00</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工程地质钻探200m，槽探60 m</w:t>
            </w:r>
            <w:r w:rsidRPr="009B5B25">
              <w:rPr>
                <w:rFonts w:ascii="宋体" w:eastAsia="宋体" w:hAnsi="宋体" w:cs="宋体"/>
                <w:kern w:val="0"/>
                <w:sz w:val="24"/>
                <w:szCs w:val="24"/>
                <w:bdr w:val="none" w:sz="0" w:space="0" w:color="auto" w:frame="1"/>
                <w:vertAlign w:val="superscript"/>
              </w:rPr>
              <w:t>3</w:t>
            </w:r>
            <w:r w:rsidRPr="009B5B25">
              <w:rPr>
                <w:rFonts w:ascii="宋体" w:eastAsia="宋体" w:hAnsi="宋体" w:cs="宋体"/>
                <w:kern w:val="0"/>
                <w:sz w:val="24"/>
                <w:szCs w:val="24"/>
              </w:rPr>
              <w:t>，物探100点，岩土体样品采集测试30件；</w:t>
            </w:r>
          </w:p>
          <w:p w:rsidR="009B5B25" w:rsidRPr="009B5B25" w:rsidRDefault="009B5B25" w:rsidP="009B5B25">
            <w:pPr>
              <w:widowControl/>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1:1000无人机测绘30 km</w:t>
            </w:r>
            <w:r w:rsidRPr="009B5B25">
              <w:rPr>
                <w:rFonts w:ascii="宋体" w:eastAsia="宋体" w:hAnsi="宋体" w:cs="宋体"/>
                <w:kern w:val="0"/>
                <w:sz w:val="24"/>
                <w:szCs w:val="24"/>
                <w:bdr w:val="none" w:sz="0" w:space="0" w:color="auto" w:frame="1"/>
                <w:vertAlign w:val="superscript"/>
              </w:rPr>
              <w:t>2</w:t>
            </w:r>
            <w:r w:rsidRPr="009B5B25">
              <w:rPr>
                <w:rFonts w:ascii="宋体" w:eastAsia="宋体" w:hAnsi="宋体" w:cs="宋体"/>
                <w:kern w:val="0"/>
                <w:sz w:val="24"/>
                <w:szCs w:val="24"/>
              </w:rPr>
              <w:t>，1:2000地质剖面测量6 km；</w:t>
            </w:r>
          </w:p>
          <w:p w:rsidR="009B5B25" w:rsidRPr="009B5B25" w:rsidRDefault="009B5B25" w:rsidP="009B5B25">
            <w:pPr>
              <w:widowControl/>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协助开展环境地质调查400 km</w:t>
            </w:r>
            <w:r w:rsidRPr="009B5B25">
              <w:rPr>
                <w:rFonts w:ascii="宋体" w:eastAsia="宋体" w:hAnsi="宋体" w:cs="宋体"/>
                <w:kern w:val="0"/>
                <w:sz w:val="24"/>
                <w:szCs w:val="24"/>
                <w:bdr w:val="none" w:sz="0" w:space="0" w:color="auto" w:frame="1"/>
                <w:vertAlign w:val="superscript"/>
              </w:rPr>
              <w:t>2</w:t>
            </w:r>
            <w:r w:rsidRPr="009B5B25">
              <w:rPr>
                <w:rFonts w:ascii="宋体" w:eastAsia="宋体" w:hAnsi="宋体" w:cs="宋体"/>
                <w:kern w:val="0"/>
                <w:sz w:val="24"/>
                <w:szCs w:val="24"/>
              </w:rPr>
              <w:t>。</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6</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滦河幅工程地质钻探、测绘、槽探、物探及协助开展环境地质调查</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105.00</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工程地质钻探100m，槽探40 m</w:t>
            </w:r>
            <w:r w:rsidRPr="009B5B25">
              <w:rPr>
                <w:rFonts w:ascii="宋体" w:eastAsia="宋体" w:hAnsi="宋体" w:cs="宋体"/>
                <w:kern w:val="0"/>
                <w:sz w:val="24"/>
                <w:szCs w:val="24"/>
                <w:bdr w:val="none" w:sz="0" w:space="0" w:color="auto" w:frame="1"/>
                <w:vertAlign w:val="superscript"/>
              </w:rPr>
              <w:t>3</w:t>
            </w:r>
            <w:r w:rsidRPr="009B5B25">
              <w:rPr>
                <w:rFonts w:ascii="宋体" w:eastAsia="宋体" w:hAnsi="宋体" w:cs="宋体"/>
                <w:kern w:val="0"/>
                <w:sz w:val="24"/>
                <w:szCs w:val="24"/>
              </w:rPr>
              <w:t>，物探100点，岩土体样品采集20件；</w:t>
            </w:r>
          </w:p>
          <w:p w:rsidR="009B5B25" w:rsidRPr="009B5B25" w:rsidRDefault="009B5B25" w:rsidP="009B5B25">
            <w:pPr>
              <w:widowControl/>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1:1000无人机测绘20 km</w:t>
            </w:r>
            <w:r w:rsidRPr="009B5B25">
              <w:rPr>
                <w:rFonts w:ascii="宋体" w:eastAsia="宋体" w:hAnsi="宋体" w:cs="宋体"/>
                <w:kern w:val="0"/>
                <w:sz w:val="24"/>
                <w:szCs w:val="24"/>
                <w:bdr w:val="none" w:sz="0" w:space="0" w:color="auto" w:frame="1"/>
                <w:vertAlign w:val="superscript"/>
              </w:rPr>
              <w:t>2</w:t>
            </w:r>
            <w:r w:rsidRPr="009B5B25">
              <w:rPr>
                <w:rFonts w:ascii="宋体" w:eastAsia="宋体" w:hAnsi="宋体" w:cs="宋体"/>
                <w:kern w:val="0"/>
                <w:sz w:val="24"/>
                <w:szCs w:val="24"/>
              </w:rPr>
              <w:t>，1:2000地质剖面测量4km；</w:t>
            </w:r>
          </w:p>
          <w:p w:rsidR="009B5B25" w:rsidRPr="009B5B25" w:rsidRDefault="009B5B25" w:rsidP="009B5B25">
            <w:pPr>
              <w:widowControl/>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协助开展环境地质调查400km</w:t>
            </w:r>
            <w:r w:rsidRPr="009B5B25">
              <w:rPr>
                <w:rFonts w:ascii="宋体" w:eastAsia="宋体" w:hAnsi="宋体" w:cs="宋体"/>
                <w:kern w:val="0"/>
                <w:sz w:val="24"/>
                <w:szCs w:val="24"/>
                <w:bdr w:val="none" w:sz="0" w:space="0" w:color="auto" w:frame="1"/>
                <w:vertAlign w:val="superscript"/>
              </w:rPr>
              <w:t>2</w:t>
            </w:r>
            <w:r w:rsidRPr="009B5B25">
              <w:rPr>
                <w:rFonts w:ascii="宋体" w:eastAsia="宋体" w:hAnsi="宋体" w:cs="宋体"/>
                <w:kern w:val="0"/>
                <w:sz w:val="24"/>
                <w:szCs w:val="24"/>
              </w:rPr>
              <w:t>。</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7</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御道口牧场及大唤起鹿场幅水文地质钻探与物探</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225.14</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物探：激电测深测量340点，可控源音频大地电磁测深测量50点，高密度电阻率法测量280点，视电阻率测井1110m，井温测井1110m；</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水文地质钻探：探采结合孔600m，观测孔510m；</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抽水试验：96台班；</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其他地质工作：工程点测量8点，地质编录1110m。</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8</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六道河及鹰手营子幅水文地质钻探与物探</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345.15</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物探：激电测深测量240点，可控源音频大地电磁测深测量290点，高密度电阻率法测量100点，视电阻率测井2040m，井温测井2040m；</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水文地质钻探：探采结合孔1200m，</w:t>
            </w:r>
            <w:r w:rsidRPr="009B5B25">
              <w:rPr>
                <w:rFonts w:ascii="宋体" w:eastAsia="宋体" w:hAnsi="宋体" w:cs="宋体"/>
                <w:kern w:val="0"/>
                <w:sz w:val="24"/>
                <w:szCs w:val="24"/>
              </w:rPr>
              <w:lastRenderedPageBreak/>
              <w:t>观测孔840m；</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抽水试验：144台班；</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其他地质工作：工程点测量12点，地质编录2040m。</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lastRenderedPageBreak/>
              <w:t>\</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lastRenderedPageBreak/>
              <w:t>9</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兴隆县及半壁山幅水文地质钻探与物探</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293.92</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物探：激电测深测量220点，可控源音频大地电磁测深测量280点，高密度电阻率法测量90点，视电阻率测井1650m，井温测井1650m；</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水文地质钻探：探采结合孔950m，观测孔700m；</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抽水试验：144台班；</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其他地质工作：1.工程点测量12点；2.地质编录1650m。</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10</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承德中部滦平至承德一带土地质量地球化学（4个图幅）和立地条件调查</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680.00</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1:5万土地质量调查1600平方千米；</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1:1万生态环境地质测量20平方千米；</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物探：激电测深300点，高密度电法4000点；</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钻探：2700米；</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探槽：400立方米；协助技术方法和技术标准编制。</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11</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承德2019年水土样品测试</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683.98</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化探土壤样54种元素分析600件；</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形态分析（8种）100件；</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lastRenderedPageBreak/>
              <w:t>化探单项分析13600件；</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土壤化学性质及常量养分分析13600件，土壤矿物质全量分析13600件，土壤微量元素和重金属元素分析13600件；</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土壤其他分析合计1055件；</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水质单项分析60件；</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岩矿鉴定和试验80件等；</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协助开展立地条件调查及样品加工。</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lastRenderedPageBreak/>
              <w:t>具有《多目标区域地球化学调查样品测</w:t>
            </w:r>
            <w:r w:rsidRPr="009B5B25">
              <w:rPr>
                <w:rFonts w:ascii="宋体" w:eastAsia="宋体" w:hAnsi="宋体" w:cs="宋体"/>
                <w:kern w:val="0"/>
                <w:sz w:val="24"/>
                <w:szCs w:val="24"/>
              </w:rPr>
              <w:lastRenderedPageBreak/>
              <w:t>试能力考核（五十二种元素）》资格</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lastRenderedPageBreak/>
              <w:t>12</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巫峡地区典型高陡斜坡工程地质钻探</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120.00</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巫峡地区青石至板壁岩长江两岸一级斜坡区1:5000无人机航测15km</w:t>
            </w:r>
            <w:r w:rsidRPr="009B5B25">
              <w:rPr>
                <w:rFonts w:ascii="宋体" w:eastAsia="宋体" w:hAnsi="宋体" w:cs="宋体"/>
                <w:kern w:val="0"/>
                <w:sz w:val="24"/>
                <w:szCs w:val="24"/>
                <w:bdr w:val="none" w:sz="0" w:space="0" w:color="auto" w:frame="1"/>
                <w:vertAlign w:val="superscript"/>
              </w:rPr>
              <w:t>2</w:t>
            </w:r>
            <w:r w:rsidRPr="009B5B25">
              <w:rPr>
                <w:rFonts w:ascii="宋体" w:eastAsia="宋体" w:hAnsi="宋体" w:cs="宋体"/>
                <w:kern w:val="0"/>
                <w:sz w:val="24"/>
                <w:szCs w:val="24"/>
              </w:rPr>
              <w:t>；</w:t>
            </w:r>
          </w:p>
          <w:p w:rsidR="009B5B25" w:rsidRPr="009B5B25" w:rsidRDefault="009B5B25" w:rsidP="009B5B25">
            <w:pPr>
              <w:widowControl/>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巫峡地区轿顶峰及青石段斜坡劣化带1:1000工程地质测绘9.0×10</w:t>
            </w:r>
            <w:r w:rsidRPr="009B5B25">
              <w:rPr>
                <w:rFonts w:ascii="宋体" w:eastAsia="宋体" w:hAnsi="宋体" w:cs="宋体"/>
                <w:kern w:val="0"/>
                <w:sz w:val="24"/>
                <w:szCs w:val="24"/>
                <w:bdr w:val="none" w:sz="0" w:space="0" w:color="auto" w:frame="1"/>
                <w:vertAlign w:val="superscript"/>
              </w:rPr>
              <w:t>4</w:t>
            </w:r>
            <w:r w:rsidRPr="009B5B25">
              <w:rPr>
                <w:rFonts w:ascii="宋体" w:eastAsia="宋体" w:hAnsi="宋体" w:cs="宋体"/>
                <w:kern w:val="0"/>
                <w:sz w:val="24"/>
                <w:szCs w:val="24"/>
              </w:rPr>
              <w:t>m</w:t>
            </w:r>
            <w:r w:rsidRPr="009B5B25">
              <w:rPr>
                <w:rFonts w:ascii="宋体" w:eastAsia="宋体" w:hAnsi="宋体" w:cs="宋体"/>
                <w:kern w:val="0"/>
                <w:sz w:val="24"/>
                <w:szCs w:val="24"/>
                <w:bdr w:val="none" w:sz="0" w:space="0" w:color="auto" w:frame="1"/>
                <w:vertAlign w:val="superscript"/>
              </w:rPr>
              <w:t>2</w:t>
            </w:r>
            <w:r w:rsidRPr="009B5B25">
              <w:rPr>
                <w:rFonts w:ascii="宋体" w:eastAsia="宋体" w:hAnsi="宋体" w:cs="宋体"/>
                <w:kern w:val="0"/>
                <w:sz w:val="24"/>
                <w:szCs w:val="24"/>
              </w:rPr>
              <w:t>；</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巫峡地区轿顶峰斜坡劣化带地质钻探钻孔20个，共800m。</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13</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全国地质灾害信息平台软件开发（2019年度）</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780.00</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编制全国地质灾害信息平台建设与完善方案；</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开发地质灾害在线调查系统；</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开发省部地质灾害数据库和信息系统互联互通动态更新模块（10个）；</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开发地质灾害治理项目管理系统；</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开发全国地质灾害数据库管理系统；</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开发基于网格的地质灾害数据仓库</w:t>
            </w:r>
            <w:r w:rsidRPr="009B5B25">
              <w:rPr>
                <w:rFonts w:ascii="宋体" w:eastAsia="宋体" w:hAnsi="宋体" w:cs="宋体"/>
                <w:kern w:val="0"/>
                <w:sz w:val="24"/>
                <w:szCs w:val="24"/>
              </w:rPr>
              <w:lastRenderedPageBreak/>
              <w:t>系统；</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完善全国地质灾害信息平台现有支撑服务系统；</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建设江西赣州市地质灾害信息系统。</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lastRenderedPageBreak/>
              <w:t>接受联合体投标</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lastRenderedPageBreak/>
              <w:t>14</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十里铺幅灾害地质调查及典型地质灾害隐患点、斜坡勘查</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422.92</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1:50000专项工程地质测量420km</w:t>
            </w:r>
            <w:r w:rsidRPr="009B5B25">
              <w:rPr>
                <w:rFonts w:ascii="宋体" w:eastAsia="宋体" w:hAnsi="宋体" w:cs="宋体"/>
                <w:kern w:val="0"/>
                <w:sz w:val="24"/>
                <w:szCs w:val="24"/>
                <w:bdr w:val="none" w:sz="0" w:space="0" w:color="auto" w:frame="1"/>
                <w:vertAlign w:val="superscript"/>
              </w:rPr>
              <w:t>2</w:t>
            </w:r>
            <w:r w:rsidRPr="009B5B25">
              <w:rPr>
                <w:rFonts w:ascii="宋体" w:eastAsia="宋体" w:hAnsi="宋体" w:cs="宋体"/>
                <w:kern w:val="0"/>
                <w:sz w:val="24"/>
                <w:szCs w:val="24"/>
              </w:rPr>
              <w:t>；</w:t>
            </w:r>
          </w:p>
          <w:p w:rsidR="009B5B25" w:rsidRPr="009B5B25" w:rsidRDefault="009B5B25" w:rsidP="009B5B25">
            <w:pPr>
              <w:widowControl/>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1:50000专项环境地质、地质灾害测量420km</w:t>
            </w:r>
            <w:r w:rsidRPr="009B5B25">
              <w:rPr>
                <w:rFonts w:ascii="宋体" w:eastAsia="宋体" w:hAnsi="宋体" w:cs="宋体"/>
                <w:kern w:val="0"/>
                <w:sz w:val="24"/>
                <w:szCs w:val="24"/>
                <w:bdr w:val="none" w:sz="0" w:space="0" w:color="auto" w:frame="1"/>
                <w:vertAlign w:val="superscript"/>
              </w:rPr>
              <w:t>2</w:t>
            </w:r>
            <w:r w:rsidRPr="009B5B25">
              <w:rPr>
                <w:rFonts w:ascii="宋体" w:eastAsia="宋体" w:hAnsi="宋体" w:cs="宋体"/>
                <w:kern w:val="0"/>
                <w:sz w:val="24"/>
                <w:szCs w:val="24"/>
              </w:rPr>
              <w:t>；</w:t>
            </w:r>
          </w:p>
          <w:p w:rsidR="009B5B25" w:rsidRPr="009B5B25" w:rsidRDefault="009B5B25" w:rsidP="009B5B25">
            <w:pPr>
              <w:widowControl/>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1:10000专项工程地质测量100km</w:t>
            </w:r>
            <w:r w:rsidRPr="009B5B25">
              <w:rPr>
                <w:rFonts w:ascii="宋体" w:eastAsia="宋体" w:hAnsi="宋体" w:cs="宋体"/>
                <w:kern w:val="0"/>
                <w:sz w:val="24"/>
                <w:szCs w:val="24"/>
                <w:bdr w:val="none" w:sz="0" w:space="0" w:color="auto" w:frame="1"/>
                <w:vertAlign w:val="superscript"/>
              </w:rPr>
              <w:t>2</w:t>
            </w:r>
            <w:r w:rsidRPr="009B5B25">
              <w:rPr>
                <w:rFonts w:ascii="宋体" w:eastAsia="宋体" w:hAnsi="宋体" w:cs="宋体"/>
                <w:kern w:val="0"/>
                <w:sz w:val="24"/>
                <w:szCs w:val="24"/>
              </w:rPr>
              <w:t>；</w:t>
            </w:r>
          </w:p>
          <w:p w:rsidR="009B5B25" w:rsidRPr="009B5B25" w:rsidRDefault="009B5B25" w:rsidP="009B5B25">
            <w:pPr>
              <w:widowControl/>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1:10000专项环境地质、地质灾害测量100km</w:t>
            </w:r>
            <w:r w:rsidRPr="009B5B25">
              <w:rPr>
                <w:rFonts w:ascii="宋体" w:eastAsia="宋体" w:hAnsi="宋体" w:cs="宋体"/>
                <w:kern w:val="0"/>
                <w:sz w:val="24"/>
                <w:szCs w:val="24"/>
                <w:bdr w:val="none" w:sz="0" w:space="0" w:color="auto" w:frame="1"/>
                <w:vertAlign w:val="superscript"/>
              </w:rPr>
              <w:t>2</w:t>
            </w:r>
            <w:r w:rsidRPr="009B5B25">
              <w:rPr>
                <w:rFonts w:ascii="宋体" w:eastAsia="宋体" w:hAnsi="宋体" w:cs="宋体"/>
                <w:kern w:val="0"/>
                <w:sz w:val="24"/>
                <w:szCs w:val="24"/>
              </w:rPr>
              <w:t>；</w:t>
            </w:r>
          </w:p>
          <w:p w:rsidR="009B5B25" w:rsidRPr="009B5B25" w:rsidRDefault="009B5B25" w:rsidP="009B5B25">
            <w:pPr>
              <w:widowControl/>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1:50000地质灾害遥感调查420km</w:t>
            </w:r>
            <w:r w:rsidRPr="009B5B25">
              <w:rPr>
                <w:rFonts w:ascii="宋体" w:eastAsia="宋体" w:hAnsi="宋体" w:cs="宋体"/>
                <w:kern w:val="0"/>
                <w:sz w:val="24"/>
                <w:szCs w:val="24"/>
                <w:bdr w:val="none" w:sz="0" w:space="0" w:color="auto" w:frame="1"/>
                <w:vertAlign w:val="superscript"/>
              </w:rPr>
              <w:t>2</w:t>
            </w:r>
            <w:r w:rsidRPr="009B5B25">
              <w:rPr>
                <w:rFonts w:ascii="宋体" w:eastAsia="宋体" w:hAnsi="宋体" w:cs="宋体"/>
                <w:kern w:val="0"/>
                <w:sz w:val="24"/>
                <w:szCs w:val="24"/>
              </w:rPr>
              <w:t>、1:10000地质灾害遥感调查100km</w:t>
            </w:r>
            <w:r w:rsidRPr="009B5B25">
              <w:rPr>
                <w:rFonts w:ascii="宋体" w:eastAsia="宋体" w:hAnsi="宋体" w:cs="宋体"/>
                <w:kern w:val="0"/>
                <w:sz w:val="24"/>
                <w:szCs w:val="24"/>
                <w:bdr w:val="none" w:sz="0" w:space="0" w:color="auto" w:frame="1"/>
                <w:vertAlign w:val="superscript"/>
              </w:rPr>
              <w:t>2</w:t>
            </w:r>
            <w:r w:rsidRPr="009B5B25">
              <w:rPr>
                <w:rFonts w:ascii="宋体" w:eastAsia="宋体" w:hAnsi="宋体" w:cs="宋体"/>
                <w:kern w:val="0"/>
                <w:sz w:val="24"/>
                <w:szCs w:val="24"/>
              </w:rPr>
              <w:t>；</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1:2000工程地质剖面测量10km；</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高密度电阻率法测量600点；</w:t>
            </w:r>
          </w:p>
          <w:p w:rsidR="009B5B25" w:rsidRPr="009B5B25" w:rsidRDefault="009B5B25" w:rsidP="009B5B25">
            <w:pPr>
              <w:widowControl/>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工程地质钻探1600m，槽探700 m</w:t>
            </w:r>
            <w:r w:rsidRPr="009B5B25">
              <w:rPr>
                <w:rFonts w:ascii="宋体" w:eastAsia="宋体" w:hAnsi="宋体" w:cs="宋体"/>
                <w:kern w:val="0"/>
                <w:sz w:val="24"/>
                <w:szCs w:val="24"/>
                <w:bdr w:val="none" w:sz="0" w:space="0" w:color="auto" w:frame="1"/>
                <w:vertAlign w:val="superscript"/>
              </w:rPr>
              <w:t>3</w:t>
            </w:r>
            <w:r w:rsidRPr="009B5B25">
              <w:rPr>
                <w:rFonts w:ascii="宋体" w:eastAsia="宋体" w:hAnsi="宋体" w:cs="宋体"/>
                <w:kern w:val="0"/>
                <w:sz w:val="24"/>
                <w:szCs w:val="24"/>
              </w:rPr>
              <w:t>；</w:t>
            </w:r>
          </w:p>
          <w:p w:rsidR="009B5B25" w:rsidRPr="009B5B25" w:rsidRDefault="009B5B25" w:rsidP="009B5B25">
            <w:pPr>
              <w:widowControl/>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典型地质灾害点评估4个，1:500地形测量1.3km</w:t>
            </w:r>
            <w:r w:rsidRPr="009B5B25">
              <w:rPr>
                <w:rFonts w:ascii="宋体" w:eastAsia="宋体" w:hAnsi="宋体" w:cs="宋体"/>
                <w:kern w:val="0"/>
                <w:sz w:val="24"/>
                <w:szCs w:val="24"/>
                <w:bdr w:val="none" w:sz="0" w:space="0" w:color="auto" w:frame="1"/>
                <w:vertAlign w:val="superscript"/>
              </w:rPr>
              <w:t>2</w:t>
            </w:r>
            <w:r w:rsidRPr="009B5B25">
              <w:rPr>
                <w:rFonts w:ascii="宋体" w:eastAsia="宋体" w:hAnsi="宋体" w:cs="宋体"/>
                <w:kern w:val="0"/>
                <w:sz w:val="24"/>
                <w:szCs w:val="24"/>
              </w:rPr>
              <w:t>。</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15</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澜沧江德钦-兰坪段灾害地质遥感解译</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142.14</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1：5万综合地质遥感解译1600平方千米；</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4个图幅典型、重大地质灾害点现场查证。</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16</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澜沧江德钦-兰坪段灾害地质现场调查和钻探</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286.86</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1:5万地质灾害高易发区遥感解译成果现场验证1600 km</w:t>
            </w:r>
            <w:r w:rsidRPr="009B5B25">
              <w:rPr>
                <w:rFonts w:ascii="宋体" w:eastAsia="宋体" w:hAnsi="宋体" w:cs="宋体"/>
                <w:kern w:val="0"/>
                <w:sz w:val="24"/>
                <w:szCs w:val="24"/>
                <w:bdr w:val="none" w:sz="0" w:space="0" w:color="auto" w:frame="1"/>
                <w:vertAlign w:val="superscript"/>
              </w:rPr>
              <w:t>2</w:t>
            </w:r>
            <w:r w:rsidRPr="009B5B25">
              <w:rPr>
                <w:rFonts w:ascii="宋体" w:eastAsia="宋体" w:hAnsi="宋体" w:cs="宋体"/>
                <w:kern w:val="0"/>
                <w:sz w:val="24"/>
                <w:szCs w:val="24"/>
              </w:rPr>
              <w:t>；</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典型地质灾害1：2000剖面测绘2000米/10条；</w:t>
            </w:r>
          </w:p>
          <w:p w:rsidR="009B5B25" w:rsidRPr="009B5B25" w:rsidRDefault="009B5B25" w:rsidP="009B5B25">
            <w:pPr>
              <w:widowControl/>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1:5万专项地质测量（草测）1600 km</w:t>
            </w:r>
            <w:r w:rsidRPr="009B5B25">
              <w:rPr>
                <w:rFonts w:ascii="宋体" w:eastAsia="宋体" w:hAnsi="宋体" w:cs="宋体"/>
                <w:kern w:val="0"/>
                <w:sz w:val="24"/>
                <w:szCs w:val="24"/>
                <w:bdr w:val="none" w:sz="0" w:space="0" w:color="auto" w:frame="1"/>
                <w:vertAlign w:val="superscript"/>
              </w:rPr>
              <w:t>2</w:t>
            </w:r>
            <w:r w:rsidRPr="009B5B25">
              <w:rPr>
                <w:rFonts w:ascii="宋体" w:eastAsia="宋体" w:hAnsi="宋体" w:cs="宋体"/>
                <w:kern w:val="0"/>
                <w:sz w:val="24"/>
                <w:szCs w:val="24"/>
              </w:rPr>
              <w:t>；</w:t>
            </w:r>
          </w:p>
          <w:p w:rsidR="009B5B25" w:rsidRPr="009B5B25" w:rsidRDefault="009B5B25" w:rsidP="009B5B25">
            <w:pPr>
              <w:widowControl/>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1:2000专项工程地质测绘（正测）4.0 km</w:t>
            </w:r>
            <w:r w:rsidRPr="009B5B25">
              <w:rPr>
                <w:rFonts w:ascii="宋体" w:eastAsia="宋体" w:hAnsi="宋体" w:cs="宋体"/>
                <w:kern w:val="0"/>
                <w:sz w:val="24"/>
                <w:szCs w:val="24"/>
                <w:bdr w:val="none" w:sz="0" w:space="0" w:color="auto" w:frame="1"/>
                <w:vertAlign w:val="superscript"/>
              </w:rPr>
              <w:t>2</w:t>
            </w:r>
            <w:r w:rsidRPr="009B5B25">
              <w:rPr>
                <w:rFonts w:ascii="宋体" w:eastAsia="宋体" w:hAnsi="宋体" w:cs="宋体"/>
                <w:kern w:val="0"/>
                <w:sz w:val="24"/>
                <w:szCs w:val="24"/>
              </w:rPr>
              <w:t>；</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lastRenderedPageBreak/>
              <w:t>工程地质钻探1300米。</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lastRenderedPageBreak/>
              <w:t>具有地质灾害危险性评估、勘查甲级资质，接受联合体投标</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lastRenderedPageBreak/>
              <w:t>17</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玛纳斯河流域2019年水文地质钻探及物探</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347.17</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水文地质钻探1200米；</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物探测井1200米；</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可控源音频大地电磁测深720点；</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EH-4测深400点；</w:t>
            </w:r>
          </w:p>
          <w:p w:rsidR="009B5B25" w:rsidRPr="009B5B25" w:rsidRDefault="009B5B25" w:rsidP="009B5B25">
            <w:pPr>
              <w:widowControl/>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协助1:5万水文地质地面调查1200km</w:t>
            </w:r>
            <w:r w:rsidRPr="009B5B25">
              <w:rPr>
                <w:rFonts w:ascii="宋体" w:eastAsia="宋体" w:hAnsi="宋体" w:cs="宋体"/>
                <w:kern w:val="0"/>
                <w:sz w:val="24"/>
                <w:szCs w:val="24"/>
                <w:bdr w:val="none" w:sz="0" w:space="0" w:color="auto" w:frame="1"/>
                <w:vertAlign w:val="superscript"/>
              </w:rPr>
              <w:t>2</w:t>
            </w:r>
            <w:r w:rsidRPr="009B5B25">
              <w:rPr>
                <w:rFonts w:ascii="宋体" w:eastAsia="宋体" w:hAnsi="宋体" w:cs="宋体"/>
                <w:kern w:val="0"/>
                <w:sz w:val="24"/>
                <w:szCs w:val="24"/>
              </w:rPr>
              <w:t>；</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RTK地表高程测量1400-2000点。</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18</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玛纳斯河流域2019年水土样品测试</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112.60</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采样点及周边机民井地下水水位测量400-600点次；</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地下水水质全分析样品标准化采集224组；</w:t>
            </w:r>
          </w:p>
          <w:p w:rsidR="009B5B25" w:rsidRPr="009B5B25" w:rsidRDefault="009B5B25" w:rsidP="009B5B25">
            <w:pPr>
              <w:widowControl/>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D-</w:t>
            </w:r>
            <w:r w:rsidRPr="009B5B25">
              <w:rPr>
                <w:rFonts w:ascii="宋体" w:eastAsia="宋体" w:hAnsi="宋体" w:cs="宋体"/>
                <w:kern w:val="0"/>
                <w:sz w:val="24"/>
                <w:szCs w:val="24"/>
                <w:bdr w:val="none" w:sz="0" w:space="0" w:color="auto" w:frame="1"/>
                <w:vertAlign w:val="superscript"/>
              </w:rPr>
              <w:t>18</w:t>
            </w:r>
            <w:r w:rsidRPr="009B5B25">
              <w:rPr>
                <w:rFonts w:ascii="宋体" w:eastAsia="宋体" w:hAnsi="宋体" w:cs="宋体"/>
                <w:kern w:val="0"/>
                <w:sz w:val="24"/>
                <w:szCs w:val="24"/>
              </w:rPr>
              <w:t>O、</w:t>
            </w:r>
            <w:r w:rsidRPr="009B5B25">
              <w:rPr>
                <w:rFonts w:ascii="宋体" w:eastAsia="宋体" w:hAnsi="宋体" w:cs="宋体"/>
                <w:kern w:val="0"/>
                <w:sz w:val="24"/>
                <w:szCs w:val="24"/>
                <w:bdr w:val="none" w:sz="0" w:space="0" w:color="auto" w:frame="1"/>
                <w:vertAlign w:val="superscript"/>
              </w:rPr>
              <w:t>3</w:t>
            </w:r>
            <w:r w:rsidRPr="009B5B25">
              <w:rPr>
                <w:rFonts w:ascii="宋体" w:eastAsia="宋体" w:hAnsi="宋体" w:cs="宋体"/>
                <w:kern w:val="0"/>
                <w:sz w:val="24"/>
                <w:szCs w:val="24"/>
              </w:rPr>
              <w:t>H同位素样品标准化采集120组；</w:t>
            </w:r>
          </w:p>
          <w:p w:rsidR="009B5B25" w:rsidRPr="009B5B25" w:rsidRDefault="009B5B25" w:rsidP="009B5B25">
            <w:pPr>
              <w:widowControl/>
              <w:jc w:val="left"/>
              <w:textAlignment w:val="baseline"/>
              <w:rPr>
                <w:rFonts w:ascii="宋体" w:eastAsia="宋体" w:hAnsi="宋体" w:cs="宋体"/>
                <w:kern w:val="0"/>
                <w:sz w:val="24"/>
                <w:szCs w:val="24"/>
              </w:rPr>
            </w:pPr>
            <w:r w:rsidRPr="009B5B25">
              <w:rPr>
                <w:rFonts w:ascii="宋体" w:eastAsia="宋体" w:hAnsi="宋体" w:cs="宋体"/>
                <w:kern w:val="0"/>
                <w:sz w:val="24"/>
                <w:szCs w:val="24"/>
                <w:bdr w:val="none" w:sz="0" w:space="0" w:color="auto" w:frame="1"/>
                <w:vertAlign w:val="superscript"/>
              </w:rPr>
              <w:t>14</w:t>
            </w:r>
            <w:r w:rsidRPr="009B5B25">
              <w:rPr>
                <w:rFonts w:ascii="宋体" w:eastAsia="宋体" w:hAnsi="宋体" w:cs="宋体"/>
                <w:kern w:val="0"/>
                <w:sz w:val="24"/>
                <w:szCs w:val="24"/>
              </w:rPr>
              <w:t>C同位素样品标准化采集15组；</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地下水水质全分析样品测试224组；</w:t>
            </w:r>
          </w:p>
          <w:p w:rsidR="009B5B25" w:rsidRPr="009B5B25" w:rsidRDefault="009B5B25" w:rsidP="009B5B25">
            <w:pPr>
              <w:widowControl/>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D-</w:t>
            </w:r>
            <w:r w:rsidRPr="009B5B25">
              <w:rPr>
                <w:rFonts w:ascii="宋体" w:eastAsia="宋体" w:hAnsi="宋体" w:cs="宋体"/>
                <w:kern w:val="0"/>
                <w:sz w:val="24"/>
                <w:szCs w:val="24"/>
                <w:bdr w:val="none" w:sz="0" w:space="0" w:color="auto" w:frame="1"/>
                <w:vertAlign w:val="superscript"/>
              </w:rPr>
              <w:t>18</w:t>
            </w:r>
            <w:r w:rsidRPr="009B5B25">
              <w:rPr>
                <w:rFonts w:ascii="宋体" w:eastAsia="宋体" w:hAnsi="宋体" w:cs="宋体"/>
                <w:kern w:val="0"/>
                <w:sz w:val="24"/>
                <w:szCs w:val="24"/>
              </w:rPr>
              <w:t>O、</w:t>
            </w:r>
            <w:r w:rsidRPr="009B5B25">
              <w:rPr>
                <w:rFonts w:ascii="宋体" w:eastAsia="宋体" w:hAnsi="宋体" w:cs="宋体"/>
                <w:kern w:val="0"/>
                <w:sz w:val="24"/>
                <w:szCs w:val="24"/>
                <w:bdr w:val="none" w:sz="0" w:space="0" w:color="auto" w:frame="1"/>
                <w:vertAlign w:val="superscript"/>
              </w:rPr>
              <w:t>3</w:t>
            </w:r>
            <w:r w:rsidRPr="009B5B25">
              <w:rPr>
                <w:rFonts w:ascii="宋体" w:eastAsia="宋体" w:hAnsi="宋体" w:cs="宋体"/>
                <w:kern w:val="0"/>
                <w:sz w:val="24"/>
                <w:szCs w:val="24"/>
              </w:rPr>
              <w:t>H同位素样品测试120组；</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岩土孢粉测试12组。</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接受联合体投标</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19</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胶东金矿区矿山地质环境调查与修复示范</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110.00</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1:5万精度矿山地质环境调查面积400平方千米；</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采集测试表层土壤样品150件；</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水质样品采集与测试100件。</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20</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内蒙古霍林郭勒煤炭开发区</w:t>
            </w:r>
            <w:r w:rsidRPr="009B5B25">
              <w:rPr>
                <w:rFonts w:ascii="宋体" w:eastAsia="宋体" w:hAnsi="宋体" w:cs="宋体"/>
                <w:kern w:val="0"/>
                <w:sz w:val="24"/>
                <w:szCs w:val="24"/>
              </w:rPr>
              <w:lastRenderedPageBreak/>
              <w:t>矿山地质环境综合调查钻探物探</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lastRenderedPageBreak/>
              <w:t>150.00</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水文地质钻探1000m，水文地质物探</w:t>
            </w:r>
            <w:r w:rsidRPr="009B5B25">
              <w:rPr>
                <w:rFonts w:ascii="宋体" w:eastAsia="宋体" w:hAnsi="宋体" w:cs="宋体"/>
                <w:kern w:val="0"/>
                <w:sz w:val="24"/>
                <w:szCs w:val="24"/>
              </w:rPr>
              <w:lastRenderedPageBreak/>
              <w:t>激电测深测量60点。</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lastRenderedPageBreak/>
              <w:t>\</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lastRenderedPageBreak/>
              <w:t>21</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辽宁古生物化石产地示范调查与监测（东部）</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140.00</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1:5万环境地质（古生物化石）调查140平方千米；古生物化石集中产地重点监测点不少于5个；资料收集不少于50份；原始摄（录）像不少于100分钟，古生物化石产地照片不少于250张，古生物化石标本采集不少于250个，古生物化石标本照片不少于500张，其中野外采集古生物化石标本照片不少于250张。</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22</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古生物化石及地质遗迹保护管理办法研究</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180.00</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开展典型古生物化石、地质遗迹及古生物化石产地、地质遗迹保护地保护状态、管理情况、管理经验、标准体系及存在问题调研；</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重点总结评估《古生物化石保护条例实施办法》、《地质遗迹保护规定》及其制度实施情况，开展古生物化石保护与地质遗迹保护法律法规立法前期研究；</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提出《古生物化石保护条例实施办法》修订建议及研究报告（说明）（建议稿）、《地质遗迹保护规定》修订建议及研究报告（说明）（建议稿）；</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提出《古生物化石保护管理标准体系》及研究报告（说明）（建议稿）、《国家地质公园国家矿山公园建设管理标准体系》及研究报告（说明）（建议稿）、《国家矿山公园建设验收标准（修订稿）》及研究报告（说明）（建议稿）；</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lastRenderedPageBreak/>
              <w:t>提出加强古生物化石与地质遗迹保护及地质公园矿山公园管理的政策建议。</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lastRenderedPageBreak/>
              <w:t>\</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lastRenderedPageBreak/>
              <w:t>23</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水文地质与水资源数据库建设</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200.00</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整编拼接1:20万水文地质图205幅；</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整理入库1:5万水文地质图100幅；</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运行维护全国地下水与地面沉降信息系统；</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根据DD2019-05，更新1:5万水文地质调查验收系统；</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开展水文地质与水资源调查数据库建设。</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24</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黑河中游盆地水文地质钻探与地下水位统测</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130.00</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收集近年来黑河流域水文地质调查评价资料15份以上；</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实施水文地质钻探孔1眼，钻探总进尺335m；</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实施带观测孔分层（共分5层）抽水试验1眼；</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完成黑河中下游盆地地下水位统测2000点次以上；</w:t>
            </w:r>
          </w:p>
          <w:p w:rsidR="009B5B25" w:rsidRPr="009B5B25" w:rsidRDefault="009B5B25" w:rsidP="009B5B25">
            <w:pPr>
              <w:widowControl/>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协助甲方完成水文地质调查约400km</w:t>
            </w:r>
            <w:r w:rsidRPr="009B5B25">
              <w:rPr>
                <w:rFonts w:ascii="宋体" w:eastAsia="宋体" w:hAnsi="宋体" w:cs="宋体"/>
                <w:kern w:val="0"/>
                <w:sz w:val="24"/>
                <w:szCs w:val="24"/>
                <w:bdr w:val="none" w:sz="0" w:space="0" w:color="auto" w:frame="1"/>
                <w:vertAlign w:val="superscript"/>
              </w:rPr>
              <w:t>2</w:t>
            </w:r>
            <w:r w:rsidRPr="009B5B25">
              <w:rPr>
                <w:rFonts w:ascii="宋体" w:eastAsia="宋体" w:hAnsi="宋体" w:cs="宋体"/>
                <w:kern w:val="0"/>
                <w:sz w:val="24"/>
                <w:szCs w:val="24"/>
              </w:rPr>
              <w:t>。</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25</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全国水文地质与水资源调查信息平台总体框架研发</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350.00</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制定水文地质与水资源调查数据库标准；</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开展全国水文地质与水资源调查信息平台总体设计；</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lastRenderedPageBreak/>
              <w:t>构建水文地质与水资源调查数据库结构体系，搭建全国水文地质与水资源调查信息平台总体框架；</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研发水文地质与水资源数据管理汇聚系统、四维时空大数据分布式存储系统、水资源数据交换系统等支撑系统，建设水文地质与水资源大数据信息中心；</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研发全国水文地质与水资源调查信息平台框架软件：开发水资源调查移动端数据采集APP及一体化调查-数据库建设-编图综合调查系统，形成水文地质与水资源调查基础数据平台；研发水文地质与水资源业务综合分析系统，构建水资源动态模拟与评价模型和重点地区针对环境问题的地下水模拟与管理模型；构建模型库和方法库；建设水资源空间信息平台云门户站点，提供水文地质及水资源信息共享与服务。</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lastRenderedPageBreak/>
              <w:t>接受联合体投标</w:t>
            </w:r>
          </w:p>
        </w:tc>
      </w:tr>
      <w:tr w:rsidR="005031E2" w:rsidRPr="009B5B25" w:rsidTr="009B5B25">
        <w:trPr>
          <w:trHeight w:val="735"/>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lastRenderedPageBreak/>
              <w:t>26</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地下水监测信息应用服务系统国家监测中心硬件环境运行</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238.00</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信息系统安全测评；</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根据等保测评意见进行整改，增加设备或环境改造；</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监测中心大楼与中国地质环境监测院大慧寺数据中心、中国地质环境监测院西峰寺、北京地质环境监测总站之间的3条链路技术维护；</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优化监控大屏操控方式，增加2套红外多点触控终端与视频控制模块，线路改造施工；</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配合大屏与控制端的联动模式功能优化，对综合展示功能界面与可视</w:t>
            </w:r>
            <w:r w:rsidRPr="009B5B25">
              <w:rPr>
                <w:rFonts w:ascii="宋体" w:eastAsia="宋体" w:hAnsi="宋体" w:cs="宋体"/>
                <w:kern w:val="0"/>
                <w:sz w:val="24"/>
                <w:szCs w:val="24"/>
              </w:rPr>
              <w:lastRenderedPageBreak/>
              <w:t>化进行定制优化；</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优化机房监控系统；</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30B+D板卡与链路施工；</w:t>
            </w:r>
          </w:p>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实验室弱电优化与大楼网络扩容。</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lastRenderedPageBreak/>
              <w:t>\</w:t>
            </w:r>
          </w:p>
        </w:tc>
      </w:tr>
      <w:tr w:rsidR="005031E2" w:rsidRPr="009B5B25" w:rsidTr="009B5B25">
        <w:trPr>
          <w:trHeight w:val="1200"/>
        </w:trPr>
        <w:tc>
          <w:tcPr>
            <w:tcW w:w="2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lastRenderedPageBreak/>
              <w:t>27</w:t>
            </w:r>
          </w:p>
        </w:tc>
        <w:tc>
          <w:tcPr>
            <w:tcW w:w="2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影响无线信号传输的井口保护装置改造</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160.00</w:t>
            </w:r>
          </w:p>
        </w:tc>
        <w:tc>
          <w:tcPr>
            <w:tcW w:w="50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left"/>
              <w:textAlignment w:val="baseline"/>
              <w:rPr>
                <w:rFonts w:ascii="宋体" w:eastAsia="宋体" w:hAnsi="宋体" w:cs="宋体"/>
                <w:kern w:val="0"/>
                <w:sz w:val="24"/>
                <w:szCs w:val="24"/>
              </w:rPr>
            </w:pPr>
            <w:r w:rsidRPr="009B5B25">
              <w:rPr>
                <w:rFonts w:ascii="宋体" w:eastAsia="宋体" w:hAnsi="宋体" w:cs="宋体"/>
                <w:kern w:val="0"/>
                <w:sz w:val="24"/>
                <w:szCs w:val="24"/>
              </w:rPr>
              <w:t>对原有的井口保护装置锁控部分进行智能化升级改造，完成地下水监测井井口保护装置智能钥匙及锁具管理系统的研发工作，开发锁控智能管理系统，实现所有监测站点井口保护装置统一化和精细化的管理。</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9B5B25" w:rsidRPr="009B5B25" w:rsidRDefault="009B5B25" w:rsidP="009B5B25">
            <w:pPr>
              <w:widowControl/>
              <w:spacing w:before="75" w:after="330"/>
              <w:jc w:val="center"/>
              <w:textAlignment w:val="baseline"/>
              <w:rPr>
                <w:rFonts w:ascii="宋体" w:eastAsia="宋体" w:hAnsi="宋体" w:cs="宋体"/>
                <w:kern w:val="0"/>
                <w:sz w:val="24"/>
                <w:szCs w:val="24"/>
              </w:rPr>
            </w:pPr>
            <w:r w:rsidRPr="009B5B25">
              <w:rPr>
                <w:rFonts w:ascii="宋体" w:eastAsia="宋体" w:hAnsi="宋体" w:cs="宋体"/>
                <w:kern w:val="0"/>
                <w:sz w:val="24"/>
                <w:szCs w:val="24"/>
              </w:rPr>
              <w:t>\</w:t>
            </w:r>
          </w:p>
        </w:tc>
      </w:tr>
    </w:tbl>
    <w:p w:rsidR="009B5B25" w:rsidRPr="009B5B25" w:rsidRDefault="009B5B25" w:rsidP="005031E2">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 </w:t>
      </w:r>
      <w:r w:rsidRPr="005031E2">
        <w:rPr>
          <w:rFonts w:ascii="inherit" w:eastAsia="微软雅黑" w:hAnsi="inherit" w:cs="宋体"/>
          <w:b/>
          <w:bCs/>
          <w:kern w:val="0"/>
          <w:sz w:val="24"/>
          <w:szCs w:val="24"/>
          <w:bdr w:val="none" w:sz="0" w:space="0" w:color="auto" w:frame="1"/>
        </w:rPr>
        <w:t>二、投标人的资格要求：</w:t>
      </w:r>
    </w:p>
    <w:p w:rsidR="009B5B25" w:rsidRPr="009B5B25" w:rsidRDefault="009B5B25" w:rsidP="009B5B25">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a.</w:t>
      </w:r>
      <w:r w:rsidRPr="009B5B25">
        <w:rPr>
          <w:rFonts w:ascii="inherit" w:eastAsia="微软雅黑" w:hAnsi="inherit" w:cs="宋体"/>
          <w:kern w:val="0"/>
          <w:sz w:val="24"/>
          <w:szCs w:val="24"/>
        </w:rPr>
        <w:t>来自中华人民共和国境内，有能力提供本项目服务的投标人；</w:t>
      </w:r>
      <w:r w:rsidRPr="009B5B25">
        <w:rPr>
          <w:rFonts w:ascii="inherit" w:eastAsia="微软雅黑" w:hAnsi="inherit" w:cs="宋体"/>
          <w:kern w:val="0"/>
          <w:sz w:val="24"/>
          <w:szCs w:val="24"/>
        </w:rPr>
        <w:t>b.</w:t>
      </w:r>
      <w:r w:rsidRPr="009B5B25">
        <w:rPr>
          <w:rFonts w:ascii="inherit" w:eastAsia="微软雅黑" w:hAnsi="inherit" w:cs="宋体"/>
          <w:kern w:val="0"/>
          <w:sz w:val="24"/>
          <w:szCs w:val="24"/>
        </w:rPr>
        <w:t>单位负责人为同一人或者存在直接控股、管理关系的不同投标人，不得同时参加投标；为本项目提供整体设计、规范编制或者项目管理、监理、检测等服务的投标人，不得再参加本次采购项目；</w:t>
      </w:r>
      <w:r w:rsidRPr="009B5B25">
        <w:rPr>
          <w:rFonts w:ascii="inherit" w:eastAsia="微软雅黑" w:hAnsi="inherit" w:cs="宋体"/>
          <w:kern w:val="0"/>
          <w:sz w:val="24"/>
          <w:szCs w:val="24"/>
        </w:rPr>
        <w:t>c.</w:t>
      </w:r>
      <w:r w:rsidRPr="009B5B25">
        <w:rPr>
          <w:rFonts w:ascii="inherit" w:eastAsia="微软雅黑" w:hAnsi="inherit" w:cs="宋体"/>
          <w:kern w:val="0"/>
          <w:sz w:val="24"/>
          <w:szCs w:val="24"/>
        </w:rPr>
        <w:t>购买了招标文件且在法律上和财务上合法运作并独立于招标人和招标代理机构，投标人必须遵守《中华人民共和国政府采购法》及其他相关的国家法律、行政法规的规定，具有良好的信誉和诚实的商业道德；</w:t>
      </w:r>
      <w:r w:rsidRPr="009B5B25">
        <w:rPr>
          <w:rFonts w:ascii="inherit" w:eastAsia="微软雅黑" w:hAnsi="inherit" w:cs="宋体"/>
          <w:kern w:val="0"/>
          <w:sz w:val="24"/>
          <w:szCs w:val="24"/>
        </w:rPr>
        <w:t>d.</w:t>
      </w:r>
      <w:r w:rsidRPr="009B5B25">
        <w:rPr>
          <w:rFonts w:ascii="inherit" w:eastAsia="微软雅黑" w:hAnsi="inherit" w:cs="宋体"/>
          <w:kern w:val="0"/>
          <w:sz w:val="24"/>
          <w:szCs w:val="24"/>
        </w:rPr>
        <w:t>符合《政府采购法》第二十二条第一款的规定，即：　　（</w:t>
      </w:r>
      <w:r w:rsidRPr="009B5B25">
        <w:rPr>
          <w:rFonts w:ascii="inherit" w:eastAsia="微软雅黑" w:hAnsi="inherit" w:cs="宋体"/>
          <w:kern w:val="0"/>
          <w:sz w:val="24"/>
          <w:szCs w:val="24"/>
        </w:rPr>
        <w:t>1</w:t>
      </w:r>
      <w:r w:rsidRPr="009B5B25">
        <w:rPr>
          <w:rFonts w:ascii="inherit" w:eastAsia="微软雅黑" w:hAnsi="inherit" w:cs="宋体"/>
          <w:kern w:val="0"/>
          <w:sz w:val="24"/>
          <w:szCs w:val="24"/>
        </w:rPr>
        <w:t>）具有独立承担民事责任的能力；　　（</w:t>
      </w:r>
      <w:r w:rsidRPr="009B5B25">
        <w:rPr>
          <w:rFonts w:ascii="inherit" w:eastAsia="微软雅黑" w:hAnsi="inherit" w:cs="宋体"/>
          <w:kern w:val="0"/>
          <w:sz w:val="24"/>
          <w:szCs w:val="24"/>
        </w:rPr>
        <w:t>2</w:t>
      </w:r>
      <w:r w:rsidRPr="009B5B25">
        <w:rPr>
          <w:rFonts w:ascii="inherit" w:eastAsia="微软雅黑" w:hAnsi="inherit" w:cs="宋体"/>
          <w:kern w:val="0"/>
          <w:sz w:val="24"/>
          <w:szCs w:val="24"/>
        </w:rPr>
        <w:t>）具有良好的商业信誉和健全的财务会计制度；　　（</w:t>
      </w:r>
      <w:r w:rsidRPr="009B5B25">
        <w:rPr>
          <w:rFonts w:ascii="inherit" w:eastAsia="微软雅黑" w:hAnsi="inherit" w:cs="宋体"/>
          <w:kern w:val="0"/>
          <w:sz w:val="24"/>
          <w:szCs w:val="24"/>
        </w:rPr>
        <w:t>3</w:t>
      </w:r>
      <w:r w:rsidRPr="009B5B25">
        <w:rPr>
          <w:rFonts w:ascii="inherit" w:eastAsia="微软雅黑" w:hAnsi="inherit" w:cs="宋体"/>
          <w:kern w:val="0"/>
          <w:sz w:val="24"/>
          <w:szCs w:val="24"/>
        </w:rPr>
        <w:t>）具有履行合同所必需的设备和专业技术能力；　　（</w:t>
      </w:r>
      <w:r w:rsidRPr="009B5B25">
        <w:rPr>
          <w:rFonts w:ascii="inherit" w:eastAsia="微软雅黑" w:hAnsi="inherit" w:cs="宋体"/>
          <w:kern w:val="0"/>
          <w:sz w:val="24"/>
          <w:szCs w:val="24"/>
        </w:rPr>
        <w:t>4</w:t>
      </w:r>
      <w:r w:rsidRPr="009B5B25">
        <w:rPr>
          <w:rFonts w:ascii="inherit" w:eastAsia="微软雅黑" w:hAnsi="inherit" w:cs="宋体"/>
          <w:kern w:val="0"/>
          <w:sz w:val="24"/>
          <w:szCs w:val="24"/>
        </w:rPr>
        <w:t>）有依法缴纳税收和社会保障资金的良好记录；　　（</w:t>
      </w:r>
      <w:r w:rsidRPr="009B5B25">
        <w:rPr>
          <w:rFonts w:ascii="inherit" w:eastAsia="微软雅黑" w:hAnsi="inherit" w:cs="宋体"/>
          <w:kern w:val="0"/>
          <w:sz w:val="24"/>
          <w:szCs w:val="24"/>
        </w:rPr>
        <w:t>5</w:t>
      </w:r>
      <w:r w:rsidRPr="009B5B25">
        <w:rPr>
          <w:rFonts w:ascii="inherit" w:eastAsia="微软雅黑" w:hAnsi="inherit" w:cs="宋体"/>
          <w:kern w:val="0"/>
          <w:sz w:val="24"/>
          <w:szCs w:val="24"/>
        </w:rPr>
        <w:t>）参加政府采购活动前三年内，在经营活动中没有重大</w:t>
      </w:r>
      <w:r w:rsidRPr="009B5B25">
        <w:rPr>
          <w:rFonts w:ascii="inherit" w:eastAsia="微软雅黑" w:hAnsi="inherit" w:cs="宋体"/>
          <w:kern w:val="0"/>
          <w:sz w:val="24"/>
          <w:szCs w:val="24"/>
        </w:rPr>
        <w:lastRenderedPageBreak/>
        <w:t>违法记录；　　（</w:t>
      </w:r>
      <w:r w:rsidRPr="009B5B25">
        <w:rPr>
          <w:rFonts w:ascii="inherit" w:eastAsia="微软雅黑" w:hAnsi="inherit" w:cs="宋体"/>
          <w:kern w:val="0"/>
          <w:sz w:val="24"/>
          <w:szCs w:val="24"/>
        </w:rPr>
        <w:t>6</w:t>
      </w:r>
      <w:r w:rsidRPr="009B5B25">
        <w:rPr>
          <w:rFonts w:ascii="inherit" w:eastAsia="微软雅黑" w:hAnsi="inherit" w:cs="宋体"/>
          <w:kern w:val="0"/>
          <w:sz w:val="24"/>
          <w:szCs w:val="24"/>
        </w:rPr>
        <w:t>）法律、行政法规规定的其他条件。</w:t>
      </w:r>
      <w:r w:rsidRPr="009B5B25">
        <w:rPr>
          <w:rFonts w:ascii="inherit" w:eastAsia="微软雅黑" w:hAnsi="inherit" w:cs="宋体"/>
          <w:kern w:val="0"/>
          <w:sz w:val="24"/>
          <w:szCs w:val="24"/>
        </w:rPr>
        <w:t>e.</w:t>
      </w:r>
      <w:r w:rsidRPr="009B5B25">
        <w:rPr>
          <w:rFonts w:ascii="inherit" w:eastAsia="微软雅黑" w:hAnsi="inherit" w:cs="宋体"/>
          <w:kern w:val="0"/>
          <w:sz w:val="24"/>
          <w:szCs w:val="24"/>
        </w:rPr>
        <w:t>符合《财政部关于在政府采购活动中查询及使用信用记录有关问题的通知》（财库〔</w:t>
      </w:r>
      <w:r w:rsidRPr="009B5B25">
        <w:rPr>
          <w:rFonts w:ascii="inherit" w:eastAsia="微软雅黑" w:hAnsi="inherit" w:cs="宋体"/>
          <w:kern w:val="0"/>
          <w:sz w:val="24"/>
          <w:szCs w:val="24"/>
        </w:rPr>
        <w:t>2016</w:t>
      </w:r>
      <w:r w:rsidRPr="009B5B25">
        <w:rPr>
          <w:rFonts w:ascii="inherit" w:eastAsia="微软雅黑" w:hAnsi="inherit" w:cs="宋体"/>
          <w:kern w:val="0"/>
          <w:sz w:val="24"/>
          <w:szCs w:val="24"/>
        </w:rPr>
        <w:t>〕</w:t>
      </w:r>
      <w:r w:rsidRPr="009B5B25">
        <w:rPr>
          <w:rFonts w:ascii="inherit" w:eastAsia="微软雅黑" w:hAnsi="inherit" w:cs="宋体"/>
          <w:kern w:val="0"/>
          <w:sz w:val="24"/>
          <w:szCs w:val="24"/>
        </w:rPr>
        <w:t>125</w:t>
      </w:r>
      <w:r w:rsidRPr="009B5B25">
        <w:rPr>
          <w:rFonts w:ascii="inherit" w:eastAsia="微软雅黑" w:hAnsi="inherit" w:cs="宋体"/>
          <w:kern w:val="0"/>
          <w:sz w:val="24"/>
          <w:szCs w:val="24"/>
        </w:rPr>
        <w:t>号）的相关要求；</w:t>
      </w:r>
      <w:r w:rsidRPr="009B5B25">
        <w:rPr>
          <w:rFonts w:ascii="inherit" w:eastAsia="微软雅黑" w:hAnsi="inherit" w:cs="宋体"/>
          <w:kern w:val="0"/>
          <w:sz w:val="24"/>
          <w:szCs w:val="24"/>
        </w:rPr>
        <w:t>f.</w:t>
      </w:r>
      <w:r w:rsidRPr="009B5B25">
        <w:rPr>
          <w:rFonts w:ascii="inherit" w:eastAsia="微软雅黑" w:hAnsi="inherit" w:cs="宋体"/>
          <w:kern w:val="0"/>
          <w:sz w:val="24"/>
          <w:szCs w:val="24"/>
        </w:rPr>
        <w:t>投标人的其他资格要求：（</w:t>
      </w:r>
      <w:r w:rsidRPr="009B5B25">
        <w:rPr>
          <w:rFonts w:ascii="inherit" w:eastAsia="微软雅黑" w:hAnsi="inherit" w:cs="宋体"/>
          <w:kern w:val="0"/>
          <w:sz w:val="24"/>
          <w:szCs w:val="24"/>
        </w:rPr>
        <w:t>1</w:t>
      </w:r>
      <w:r w:rsidRPr="009B5B25">
        <w:rPr>
          <w:rFonts w:ascii="inherit" w:eastAsia="微软雅黑" w:hAnsi="inherit" w:cs="宋体"/>
          <w:kern w:val="0"/>
          <w:sz w:val="24"/>
          <w:szCs w:val="24"/>
        </w:rPr>
        <w:t>）参加本项目第</w:t>
      </w:r>
      <w:r w:rsidRPr="009B5B25">
        <w:rPr>
          <w:rFonts w:ascii="inherit" w:eastAsia="微软雅黑" w:hAnsi="inherit" w:cs="宋体"/>
          <w:kern w:val="0"/>
          <w:sz w:val="24"/>
          <w:szCs w:val="24"/>
        </w:rPr>
        <w:t>11</w:t>
      </w:r>
      <w:r w:rsidRPr="009B5B25">
        <w:rPr>
          <w:rFonts w:ascii="inherit" w:eastAsia="微软雅黑" w:hAnsi="inherit" w:cs="宋体"/>
          <w:kern w:val="0"/>
          <w:sz w:val="24"/>
          <w:szCs w:val="24"/>
        </w:rPr>
        <w:t>包的投标人须具有《多目标区域地球化学调查样品测试能力考核（五十二种元素）》资格；（</w:t>
      </w:r>
      <w:r w:rsidRPr="009B5B25">
        <w:rPr>
          <w:rFonts w:ascii="inherit" w:eastAsia="微软雅黑" w:hAnsi="inherit" w:cs="宋体"/>
          <w:kern w:val="0"/>
          <w:sz w:val="24"/>
          <w:szCs w:val="24"/>
        </w:rPr>
        <w:t>2</w:t>
      </w:r>
      <w:r w:rsidRPr="009B5B25">
        <w:rPr>
          <w:rFonts w:ascii="inherit" w:eastAsia="微软雅黑" w:hAnsi="inherit" w:cs="宋体"/>
          <w:kern w:val="0"/>
          <w:sz w:val="24"/>
          <w:szCs w:val="24"/>
        </w:rPr>
        <w:t>）参加本项目第</w:t>
      </w:r>
      <w:r w:rsidRPr="009B5B25">
        <w:rPr>
          <w:rFonts w:ascii="inherit" w:eastAsia="微软雅黑" w:hAnsi="inherit" w:cs="宋体"/>
          <w:kern w:val="0"/>
          <w:sz w:val="24"/>
          <w:szCs w:val="24"/>
        </w:rPr>
        <w:t>16</w:t>
      </w:r>
      <w:r w:rsidRPr="009B5B25">
        <w:rPr>
          <w:rFonts w:ascii="inherit" w:eastAsia="微软雅黑" w:hAnsi="inherit" w:cs="宋体"/>
          <w:kern w:val="0"/>
          <w:sz w:val="24"/>
          <w:szCs w:val="24"/>
        </w:rPr>
        <w:t>包的投标人须具有地质灾害危险性评估、勘查甲级资质；</w:t>
      </w:r>
      <w:r w:rsidRPr="009B5B25">
        <w:rPr>
          <w:rFonts w:ascii="inherit" w:eastAsia="微软雅黑" w:hAnsi="inherit" w:cs="宋体"/>
          <w:kern w:val="0"/>
          <w:sz w:val="24"/>
          <w:szCs w:val="24"/>
        </w:rPr>
        <w:t>g.</w:t>
      </w:r>
      <w:r w:rsidRPr="009B5B25">
        <w:rPr>
          <w:rFonts w:ascii="inherit" w:eastAsia="微软雅黑" w:hAnsi="inherit" w:cs="宋体"/>
          <w:kern w:val="0"/>
          <w:sz w:val="24"/>
          <w:szCs w:val="24"/>
        </w:rPr>
        <w:t>本项目第</w:t>
      </w:r>
      <w:r w:rsidRPr="009B5B25">
        <w:rPr>
          <w:rFonts w:ascii="inherit" w:eastAsia="微软雅黑" w:hAnsi="inherit" w:cs="宋体"/>
          <w:kern w:val="0"/>
          <w:sz w:val="24"/>
          <w:szCs w:val="24"/>
        </w:rPr>
        <w:t>3</w:t>
      </w:r>
      <w:r w:rsidRPr="009B5B25">
        <w:rPr>
          <w:rFonts w:ascii="inherit" w:eastAsia="微软雅黑" w:hAnsi="inherit" w:cs="宋体"/>
          <w:kern w:val="0"/>
          <w:sz w:val="24"/>
          <w:szCs w:val="24"/>
        </w:rPr>
        <w:t>、</w:t>
      </w:r>
      <w:r w:rsidRPr="009B5B25">
        <w:rPr>
          <w:rFonts w:ascii="inherit" w:eastAsia="微软雅黑" w:hAnsi="inherit" w:cs="宋体"/>
          <w:kern w:val="0"/>
          <w:sz w:val="24"/>
          <w:szCs w:val="24"/>
        </w:rPr>
        <w:t>4</w:t>
      </w:r>
      <w:r w:rsidRPr="009B5B25">
        <w:rPr>
          <w:rFonts w:ascii="inherit" w:eastAsia="微软雅黑" w:hAnsi="inherit" w:cs="宋体"/>
          <w:kern w:val="0"/>
          <w:sz w:val="24"/>
          <w:szCs w:val="24"/>
        </w:rPr>
        <w:t>、</w:t>
      </w:r>
      <w:r w:rsidRPr="009B5B25">
        <w:rPr>
          <w:rFonts w:ascii="inherit" w:eastAsia="微软雅黑" w:hAnsi="inherit" w:cs="宋体"/>
          <w:kern w:val="0"/>
          <w:sz w:val="24"/>
          <w:szCs w:val="24"/>
        </w:rPr>
        <w:t>13</w:t>
      </w:r>
      <w:r w:rsidRPr="009B5B25">
        <w:rPr>
          <w:rFonts w:ascii="inherit" w:eastAsia="微软雅黑" w:hAnsi="inherit" w:cs="宋体"/>
          <w:kern w:val="0"/>
          <w:sz w:val="24"/>
          <w:szCs w:val="24"/>
        </w:rPr>
        <w:t>、</w:t>
      </w:r>
      <w:r w:rsidRPr="009B5B25">
        <w:rPr>
          <w:rFonts w:ascii="inherit" w:eastAsia="微软雅黑" w:hAnsi="inherit" w:cs="宋体"/>
          <w:kern w:val="0"/>
          <w:sz w:val="24"/>
          <w:szCs w:val="24"/>
        </w:rPr>
        <w:t>16</w:t>
      </w:r>
      <w:r w:rsidRPr="009B5B25">
        <w:rPr>
          <w:rFonts w:ascii="inherit" w:eastAsia="微软雅黑" w:hAnsi="inherit" w:cs="宋体"/>
          <w:kern w:val="0"/>
          <w:sz w:val="24"/>
          <w:szCs w:val="24"/>
        </w:rPr>
        <w:t>、</w:t>
      </w:r>
      <w:r w:rsidRPr="009B5B25">
        <w:rPr>
          <w:rFonts w:ascii="inherit" w:eastAsia="微软雅黑" w:hAnsi="inherit" w:cs="宋体"/>
          <w:kern w:val="0"/>
          <w:sz w:val="24"/>
          <w:szCs w:val="24"/>
        </w:rPr>
        <w:t>18</w:t>
      </w:r>
      <w:r w:rsidRPr="009B5B25">
        <w:rPr>
          <w:rFonts w:ascii="inherit" w:eastAsia="微软雅黑" w:hAnsi="inherit" w:cs="宋体"/>
          <w:kern w:val="0"/>
          <w:sz w:val="24"/>
          <w:szCs w:val="24"/>
        </w:rPr>
        <w:t>、</w:t>
      </w:r>
      <w:r w:rsidRPr="009B5B25">
        <w:rPr>
          <w:rFonts w:ascii="inherit" w:eastAsia="微软雅黑" w:hAnsi="inherit" w:cs="宋体"/>
          <w:kern w:val="0"/>
          <w:sz w:val="24"/>
          <w:szCs w:val="24"/>
        </w:rPr>
        <w:t>25</w:t>
      </w:r>
      <w:r w:rsidRPr="009B5B25">
        <w:rPr>
          <w:rFonts w:ascii="inherit" w:eastAsia="微软雅黑" w:hAnsi="inherit" w:cs="宋体"/>
          <w:kern w:val="0"/>
          <w:sz w:val="24"/>
          <w:szCs w:val="24"/>
        </w:rPr>
        <w:t>包接受联合体投标，其余各包不接受联合体投标。</w:t>
      </w:r>
      <w:r w:rsidRPr="009B5B25">
        <w:rPr>
          <w:rFonts w:ascii="inherit" w:eastAsia="微软雅黑" w:hAnsi="inherit" w:cs="宋体"/>
          <w:kern w:val="0"/>
          <w:sz w:val="24"/>
          <w:szCs w:val="24"/>
        </w:rPr>
        <w:t> </w:t>
      </w:r>
    </w:p>
    <w:p w:rsidR="009B5B25" w:rsidRPr="009B5B25" w:rsidRDefault="009B5B25" w:rsidP="009B5B25">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5031E2">
        <w:rPr>
          <w:rFonts w:ascii="inherit" w:eastAsia="微软雅黑" w:hAnsi="inherit" w:cs="宋体"/>
          <w:b/>
          <w:bCs/>
          <w:kern w:val="0"/>
          <w:sz w:val="24"/>
          <w:szCs w:val="24"/>
          <w:bdr w:val="none" w:sz="0" w:space="0" w:color="auto" w:frame="1"/>
        </w:rPr>
        <w:t>三、招标文件的发售时间及地点等：</w:t>
      </w:r>
    </w:p>
    <w:p w:rsidR="009B5B25" w:rsidRPr="009B5B25" w:rsidRDefault="009B5B25" w:rsidP="009B5B25">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预算金额：</w:t>
      </w:r>
      <w:r w:rsidRPr="009B5B25">
        <w:rPr>
          <w:rFonts w:ascii="inherit" w:eastAsia="微软雅黑" w:hAnsi="inherit" w:cs="宋体"/>
          <w:kern w:val="0"/>
          <w:sz w:val="24"/>
          <w:szCs w:val="24"/>
        </w:rPr>
        <w:t xml:space="preserve">8335.23 </w:t>
      </w:r>
      <w:r w:rsidRPr="009B5B25">
        <w:rPr>
          <w:rFonts w:ascii="inherit" w:eastAsia="微软雅黑" w:hAnsi="inherit" w:cs="宋体"/>
          <w:kern w:val="0"/>
          <w:sz w:val="24"/>
          <w:szCs w:val="24"/>
        </w:rPr>
        <w:t>万元（人民币）</w:t>
      </w:r>
    </w:p>
    <w:p w:rsidR="009B5B25" w:rsidRPr="009B5B25" w:rsidRDefault="009B5B25" w:rsidP="009B5B25">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时间：</w:t>
      </w:r>
      <w:r w:rsidRPr="009B5B25">
        <w:rPr>
          <w:rFonts w:ascii="inherit" w:eastAsia="微软雅黑" w:hAnsi="inherit" w:cs="宋体"/>
          <w:kern w:val="0"/>
          <w:sz w:val="24"/>
          <w:szCs w:val="24"/>
        </w:rPr>
        <w:t>2019</w:t>
      </w:r>
      <w:r w:rsidRPr="009B5B25">
        <w:rPr>
          <w:rFonts w:ascii="inherit" w:eastAsia="微软雅黑" w:hAnsi="inherit" w:cs="宋体"/>
          <w:kern w:val="0"/>
          <w:sz w:val="24"/>
          <w:szCs w:val="24"/>
        </w:rPr>
        <w:t>年</w:t>
      </w:r>
      <w:r w:rsidRPr="009B5B25">
        <w:rPr>
          <w:rFonts w:ascii="inherit" w:eastAsia="微软雅黑" w:hAnsi="inherit" w:cs="宋体"/>
          <w:kern w:val="0"/>
          <w:sz w:val="24"/>
          <w:szCs w:val="24"/>
        </w:rPr>
        <w:t>04</w:t>
      </w:r>
      <w:r w:rsidRPr="009B5B25">
        <w:rPr>
          <w:rFonts w:ascii="inherit" w:eastAsia="微软雅黑" w:hAnsi="inherit" w:cs="宋体"/>
          <w:kern w:val="0"/>
          <w:sz w:val="24"/>
          <w:szCs w:val="24"/>
        </w:rPr>
        <w:t>月</w:t>
      </w:r>
      <w:r w:rsidRPr="009B5B25">
        <w:rPr>
          <w:rFonts w:ascii="inherit" w:eastAsia="微软雅黑" w:hAnsi="inherit" w:cs="宋体"/>
          <w:kern w:val="0"/>
          <w:sz w:val="24"/>
          <w:szCs w:val="24"/>
        </w:rPr>
        <w:t>01</w:t>
      </w:r>
      <w:r w:rsidRPr="009B5B25">
        <w:rPr>
          <w:rFonts w:ascii="inherit" w:eastAsia="微软雅黑" w:hAnsi="inherit" w:cs="宋体"/>
          <w:kern w:val="0"/>
          <w:sz w:val="24"/>
          <w:szCs w:val="24"/>
        </w:rPr>
        <w:t>日</w:t>
      </w:r>
      <w:r w:rsidRPr="009B5B25">
        <w:rPr>
          <w:rFonts w:ascii="inherit" w:eastAsia="微软雅黑" w:hAnsi="inherit" w:cs="宋体"/>
          <w:kern w:val="0"/>
          <w:sz w:val="24"/>
          <w:szCs w:val="24"/>
        </w:rPr>
        <w:t xml:space="preserve"> 09:30 </w:t>
      </w:r>
      <w:r w:rsidRPr="009B5B25">
        <w:rPr>
          <w:rFonts w:ascii="inherit" w:eastAsia="微软雅黑" w:hAnsi="inherit" w:cs="宋体"/>
          <w:kern w:val="0"/>
          <w:sz w:val="24"/>
          <w:szCs w:val="24"/>
        </w:rPr>
        <w:t>至</w:t>
      </w:r>
      <w:r w:rsidRPr="009B5B25">
        <w:rPr>
          <w:rFonts w:ascii="inherit" w:eastAsia="微软雅黑" w:hAnsi="inherit" w:cs="宋体"/>
          <w:kern w:val="0"/>
          <w:sz w:val="24"/>
          <w:szCs w:val="24"/>
        </w:rPr>
        <w:t> 2019</w:t>
      </w:r>
      <w:r w:rsidRPr="009B5B25">
        <w:rPr>
          <w:rFonts w:ascii="inherit" w:eastAsia="微软雅黑" w:hAnsi="inherit" w:cs="宋体"/>
          <w:kern w:val="0"/>
          <w:sz w:val="24"/>
          <w:szCs w:val="24"/>
        </w:rPr>
        <w:t>年</w:t>
      </w:r>
      <w:r w:rsidRPr="009B5B25">
        <w:rPr>
          <w:rFonts w:ascii="inherit" w:eastAsia="微软雅黑" w:hAnsi="inherit" w:cs="宋体"/>
          <w:kern w:val="0"/>
          <w:sz w:val="24"/>
          <w:szCs w:val="24"/>
        </w:rPr>
        <w:t>04</w:t>
      </w:r>
      <w:r w:rsidRPr="009B5B25">
        <w:rPr>
          <w:rFonts w:ascii="inherit" w:eastAsia="微软雅黑" w:hAnsi="inherit" w:cs="宋体"/>
          <w:kern w:val="0"/>
          <w:sz w:val="24"/>
          <w:szCs w:val="24"/>
        </w:rPr>
        <w:t>月</w:t>
      </w:r>
      <w:r w:rsidRPr="009B5B25">
        <w:rPr>
          <w:rFonts w:ascii="inherit" w:eastAsia="微软雅黑" w:hAnsi="inherit" w:cs="宋体"/>
          <w:kern w:val="0"/>
          <w:sz w:val="24"/>
          <w:szCs w:val="24"/>
        </w:rPr>
        <w:t>0</w:t>
      </w:r>
      <w:r w:rsidR="00D666BB">
        <w:rPr>
          <w:rFonts w:ascii="inherit" w:eastAsia="微软雅黑" w:hAnsi="inherit" w:cs="宋体" w:hint="eastAsia"/>
          <w:kern w:val="0"/>
          <w:sz w:val="24"/>
          <w:szCs w:val="24"/>
        </w:rPr>
        <w:t>9</w:t>
      </w:r>
      <w:bookmarkStart w:id="0" w:name="_GoBack"/>
      <w:bookmarkEnd w:id="0"/>
      <w:r w:rsidRPr="009B5B25">
        <w:rPr>
          <w:rFonts w:ascii="inherit" w:eastAsia="微软雅黑" w:hAnsi="inherit" w:cs="宋体"/>
          <w:kern w:val="0"/>
          <w:sz w:val="24"/>
          <w:szCs w:val="24"/>
        </w:rPr>
        <w:t>日</w:t>
      </w:r>
      <w:r w:rsidRPr="009B5B25">
        <w:rPr>
          <w:rFonts w:ascii="inherit" w:eastAsia="微软雅黑" w:hAnsi="inherit" w:cs="宋体"/>
          <w:kern w:val="0"/>
          <w:sz w:val="24"/>
          <w:szCs w:val="24"/>
        </w:rPr>
        <w:t xml:space="preserve"> 16:30(</w:t>
      </w:r>
      <w:r w:rsidRPr="009B5B25">
        <w:rPr>
          <w:rFonts w:ascii="inherit" w:eastAsia="微软雅黑" w:hAnsi="inherit" w:cs="宋体"/>
          <w:kern w:val="0"/>
          <w:sz w:val="24"/>
          <w:szCs w:val="24"/>
        </w:rPr>
        <w:t>双休日及法定节假日除外</w:t>
      </w:r>
      <w:r w:rsidRPr="009B5B25">
        <w:rPr>
          <w:rFonts w:ascii="inherit" w:eastAsia="微软雅黑" w:hAnsi="inherit" w:cs="宋体"/>
          <w:kern w:val="0"/>
          <w:sz w:val="24"/>
          <w:szCs w:val="24"/>
        </w:rPr>
        <w:t>)</w:t>
      </w:r>
    </w:p>
    <w:p w:rsidR="009B5B25" w:rsidRPr="009B5B25" w:rsidRDefault="009B5B25" w:rsidP="009B5B25">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地点：北京市海淀区三里河路</w:t>
      </w:r>
      <w:r w:rsidRPr="009B5B25">
        <w:rPr>
          <w:rFonts w:ascii="inherit" w:eastAsia="微软雅黑" w:hAnsi="inherit" w:cs="宋体"/>
          <w:kern w:val="0"/>
          <w:sz w:val="24"/>
          <w:szCs w:val="24"/>
        </w:rPr>
        <w:t>5</w:t>
      </w:r>
      <w:r w:rsidRPr="009B5B25">
        <w:rPr>
          <w:rFonts w:ascii="inherit" w:eastAsia="微软雅黑" w:hAnsi="inherit" w:cs="宋体"/>
          <w:kern w:val="0"/>
          <w:sz w:val="24"/>
          <w:szCs w:val="24"/>
        </w:rPr>
        <w:t>号五矿大厦</w:t>
      </w:r>
      <w:r w:rsidRPr="009B5B25">
        <w:rPr>
          <w:rFonts w:ascii="inherit" w:eastAsia="微软雅黑" w:hAnsi="inherit" w:cs="宋体"/>
          <w:kern w:val="0"/>
          <w:sz w:val="24"/>
          <w:szCs w:val="24"/>
        </w:rPr>
        <w:t>D</w:t>
      </w:r>
      <w:r w:rsidRPr="009B5B25">
        <w:rPr>
          <w:rFonts w:ascii="inherit" w:eastAsia="微软雅黑" w:hAnsi="inherit" w:cs="宋体"/>
          <w:kern w:val="0"/>
          <w:sz w:val="24"/>
          <w:szCs w:val="24"/>
        </w:rPr>
        <w:t>座</w:t>
      </w:r>
      <w:r w:rsidRPr="009B5B25">
        <w:rPr>
          <w:rFonts w:ascii="inherit" w:eastAsia="微软雅黑" w:hAnsi="inherit" w:cs="宋体"/>
          <w:kern w:val="0"/>
          <w:sz w:val="24"/>
          <w:szCs w:val="24"/>
        </w:rPr>
        <w:t>206</w:t>
      </w:r>
      <w:r w:rsidRPr="009B5B25">
        <w:rPr>
          <w:rFonts w:ascii="inherit" w:eastAsia="微软雅黑" w:hAnsi="inherit" w:cs="宋体"/>
          <w:kern w:val="0"/>
          <w:sz w:val="24"/>
          <w:szCs w:val="24"/>
        </w:rPr>
        <w:t>室</w:t>
      </w:r>
    </w:p>
    <w:p w:rsidR="009B5B25" w:rsidRPr="009B5B25" w:rsidRDefault="009B5B25" w:rsidP="009B5B25">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招标文件售价：￥</w:t>
      </w:r>
      <w:r w:rsidRPr="009B5B25">
        <w:rPr>
          <w:rFonts w:ascii="inherit" w:eastAsia="微软雅黑" w:hAnsi="inherit" w:cs="宋体"/>
          <w:kern w:val="0"/>
          <w:sz w:val="24"/>
          <w:szCs w:val="24"/>
        </w:rPr>
        <w:t xml:space="preserve">600.0 </w:t>
      </w:r>
      <w:r w:rsidRPr="009B5B25">
        <w:rPr>
          <w:rFonts w:ascii="inherit" w:eastAsia="微软雅黑" w:hAnsi="inherit" w:cs="宋体"/>
          <w:kern w:val="0"/>
          <w:sz w:val="24"/>
          <w:szCs w:val="24"/>
        </w:rPr>
        <w:t>元，本公告包含的招标文件售价总和</w:t>
      </w:r>
    </w:p>
    <w:p w:rsidR="009B5B25" w:rsidRPr="009B5B25" w:rsidRDefault="009B5B25" w:rsidP="009B5B25">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招标文件获取方式：工作日每天上午</w:t>
      </w:r>
      <w:r w:rsidRPr="009B5B25">
        <w:rPr>
          <w:rFonts w:ascii="inherit" w:eastAsia="微软雅黑" w:hAnsi="inherit" w:cs="宋体"/>
          <w:kern w:val="0"/>
          <w:sz w:val="24"/>
          <w:szCs w:val="24"/>
        </w:rPr>
        <w:t>9:30-11:30</w:t>
      </w:r>
      <w:r w:rsidRPr="009B5B25">
        <w:rPr>
          <w:rFonts w:ascii="inherit" w:eastAsia="微软雅黑" w:hAnsi="inherit" w:cs="宋体"/>
          <w:kern w:val="0"/>
          <w:sz w:val="24"/>
          <w:szCs w:val="24"/>
        </w:rPr>
        <w:t>，下午</w:t>
      </w:r>
      <w:r w:rsidRPr="009B5B25">
        <w:rPr>
          <w:rFonts w:ascii="inherit" w:eastAsia="微软雅黑" w:hAnsi="inherit" w:cs="宋体"/>
          <w:kern w:val="0"/>
          <w:sz w:val="24"/>
          <w:szCs w:val="24"/>
        </w:rPr>
        <w:t>13:30-16:30</w:t>
      </w:r>
      <w:r w:rsidRPr="009B5B25">
        <w:rPr>
          <w:rFonts w:ascii="inherit" w:eastAsia="微软雅黑" w:hAnsi="inherit" w:cs="宋体"/>
          <w:kern w:val="0"/>
          <w:sz w:val="24"/>
          <w:szCs w:val="24"/>
        </w:rPr>
        <w:t>发售招标文件。有意向的潜在投标人可现场购买或电子邮件购买，售后不退。现场购买时，投标人代表需现场填写购买登记表；电子邮件购买时，投标人可通过电子邮件发送至</w:t>
      </w:r>
      <w:r w:rsidRPr="009B5B25">
        <w:rPr>
          <w:rFonts w:ascii="inherit" w:eastAsia="微软雅黑" w:hAnsi="inherit" w:cs="宋体"/>
          <w:kern w:val="0"/>
          <w:sz w:val="24"/>
          <w:szCs w:val="24"/>
        </w:rPr>
        <w:t>wkhjjcy@qq.com</w:t>
      </w:r>
      <w:r w:rsidRPr="009B5B25">
        <w:rPr>
          <w:rFonts w:ascii="inherit" w:eastAsia="微软雅黑" w:hAnsi="inherit" w:cs="宋体"/>
          <w:kern w:val="0"/>
          <w:sz w:val="24"/>
          <w:szCs w:val="24"/>
        </w:rPr>
        <w:t>，邮件主题格式必须为</w:t>
      </w:r>
      <w:r w:rsidRPr="009B5B25">
        <w:rPr>
          <w:rFonts w:ascii="inherit" w:eastAsia="微软雅黑" w:hAnsi="inherit" w:cs="宋体"/>
          <w:kern w:val="0"/>
          <w:sz w:val="24"/>
          <w:szCs w:val="24"/>
        </w:rPr>
        <w:t>“XXXX</w:t>
      </w:r>
      <w:r w:rsidRPr="009B5B25">
        <w:rPr>
          <w:rFonts w:ascii="inherit" w:eastAsia="微软雅黑" w:hAnsi="inherit" w:cs="宋体"/>
          <w:kern w:val="0"/>
          <w:sz w:val="24"/>
          <w:szCs w:val="24"/>
        </w:rPr>
        <w:t>（投标人全称）申请购买</w:t>
      </w:r>
      <w:r w:rsidRPr="009B5B25">
        <w:rPr>
          <w:rFonts w:ascii="inherit" w:eastAsia="微软雅黑" w:hAnsi="inherit" w:cs="宋体"/>
          <w:kern w:val="0"/>
          <w:sz w:val="24"/>
          <w:szCs w:val="24"/>
        </w:rPr>
        <w:t>WKZB1911BJM300260/XXX</w:t>
      </w:r>
      <w:r w:rsidRPr="009B5B25">
        <w:rPr>
          <w:rFonts w:ascii="inherit" w:eastAsia="微软雅黑" w:hAnsi="inherit" w:cs="宋体"/>
          <w:kern w:val="0"/>
          <w:sz w:val="24"/>
          <w:szCs w:val="24"/>
        </w:rPr>
        <w:t>（</w:t>
      </w:r>
      <w:r w:rsidRPr="009B5B25">
        <w:rPr>
          <w:rFonts w:ascii="inherit" w:eastAsia="微软雅黑" w:hAnsi="inherit" w:cs="宋体"/>
          <w:kern w:val="0"/>
          <w:sz w:val="24"/>
          <w:szCs w:val="24"/>
        </w:rPr>
        <w:t>XXX</w:t>
      </w:r>
      <w:r w:rsidRPr="009B5B25">
        <w:rPr>
          <w:rFonts w:ascii="inherit" w:eastAsia="微软雅黑" w:hAnsi="inherit" w:cs="宋体"/>
          <w:kern w:val="0"/>
          <w:sz w:val="24"/>
          <w:szCs w:val="24"/>
        </w:rPr>
        <w:t>为包号）招标文件</w:t>
      </w:r>
      <w:r w:rsidRPr="009B5B25">
        <w:rPr>
          <w:rFonts w:ascii="inherit" w:eastAsia="微软雅黑" w:hAnsi="inherit" w:cs="宋体"/>
          <w:kern w:val="0"/>
          <w:sz w:val="24"/>
          <w:szCs w:val="24"/>
        </w:rPr>
        <w:t>”</w:t>
      </w:r>
      <w:r w:rsidRPr="009B5B25">
        <w:rPr>
          <w:rFonts w:ascii="inherit" w:eastAsia="微软雅黑" w:hAnsi="inherit" w:cs="宋体"/>
          <w:kern w:val="0"/>
          <w:sz w:val="24"/>
          <w:szCs w:val="24"/>
        </w:rPr>
        <w:t>，包号请以</w:t>
      </w:r>
      <w:r w:rsidRPr="009B5B25">
        <w:rPr>
          <w:rFonts w:ascii="inherit" w:eastAsia="微软雅黑" w:hAnsi="inherit" w:cs="宋体"/>
          <w:kern w:val="0"/>
          <w:sz w:val="24"/>
          <w:szCs w:val="24"/>
        </w:rPr>
        <w:t>3</w:t>
      </w:r>
      <w:r w:rsidRPr="009B5B25">
        <w:rPr>
          <w:rFonts w:ascii="inherit" w:eastAsia="微软雅黑" w:hAnsi="inherit" w:cs="宋体"/>
          <w:kern w:val="0"/>
          <w:sz w:val="24"/>
          <w:szCs w:val="24"/>
        </w:rPr>
        <w:t>位阿拉伯数字表示，例如：</w:t>
      </w:r>
      <w:r w:rsidRPr="009B5B25">
        <w:rPr>
          <w:rFonts w:ascii="inherit" w:eastAsia="微软雅黑" w:hAnsi="inherit" w:cs="宋体"/>
          <w:kern w:val="0"/>
          <w:sz w:val="24"/>
          <w:szCs w:val="24"/>
        </w:rPr>
        <w:t>“</w:t>
      </w:r>
      <w:r w:rsidRPr="009B5B25">
        <w:rPr>
          <w:rFonts w:ascii="inherit" w:eastAsia="微软雅黑" w:hAnsi="inherit" w:cs="宋体"/>
          <w:kern w:val="0"/>
          <w:sz w:val="24"/>
          <w:szCs w:val="24"/>
        </w:rPr>
        <w:t>甲乙有限责任公司公司申请购买</w:t>
      </w:r>
      <w:r w:rsidRPr="009B5B25">
        <w:rPr>
          <w:rFonts w:ascii="inherit" w:eastAsia="微软雅黑" w:hAnsi="inherit" w:cs="宋体"/>
          <w:kern w:val="0"/>
          <w:sz w:val="24"/>
          <w:szCs w:val="24"/>
        </w:rPr>
        <w:t>WKZB1911BJM300260/001</w:t>
      </w:r>
      <w:r w:rsidRPr="009B5B25">
        <w:rPr>
          <w:rFonts w:ascii="inherit" w:eastAsia="微软雅黑" w:hAnsi="inherit" w:cs="宋体"/>
          <w:kern w:val="0"/>
          <w:sz w:val="24"/>
          <w:szCs w:val="24"/>
        </w:rPr>
        <w:t>招标文件</w:t>
      </w:r>
      <w:r w:rsidRPr="009B5B25">
        <w:rPr>
          <w:rFonts w:ascii="inherit" w:eastAsia="微软雅黑" w:hAnsi="inherit" w:cs="宋体"/>
          <w:kern w:val="0"/>
          <w:sz w:val="24"/>
          <w:szCs w:val="24"/>
        </w:rPr>
        <w:t>”</w:t>
      </w:r>
      <w:r w:rsidRPr="009B5B25">
        <w:rPr>
          <w:rFonts w:ascii="inherit" w:eastAsia="微软雅黑" w:hAnsi="inherit" w:cs="宋体"/>
          <w:kern w:val="0"/>
          <w:sz w:val="24"/>
          <w:szCs w:val="24"/>
        </w:rPr>
        <w:t>表示第</w:t>
      </w:r>
      <w:r w:rsidRPr="009B5B25">
        <w:rPr>
          <w:rFonts w:ascii="inherit" w:eastAsia="微软雅黑" w:hAnsi="inherit" w:cs="宋体"/>
          <w:kern w:val="0"/>
          <w:sz w:val="24"/>
          <w:szCs w:val="24"/>
        </w:rPr>
        <w:t>1</w:t>
      </w:r>
      <w:r w:rsidRPr="009B5B25">
        <w:rPr>
          <w:rFonts w:ascii="inherit" w:eastAsia="微软雅黑" w:hAnsi="inherit" w:cs="宋体"/>
          <w:kern w:val="0"/>
          <w:sz w:val="24"/>
          <w:szCs w:val="24"/>
        </w:rPr>
        <w:t>包。如同时购买多个包时，请以</w:t>
      </w:r>
      <w:r w:rsidRPr="009B5B25">
        <w:rPr>
          <w:rFonts w:ascii="inherit" w:eastAsia="微软雅黑" w:hAnsi="inherit" w:cs="宋体"/>
          <w:kern w:val="0"/>
          <w:sz w:val="24"/>
          <w:szCs w:val="24"/>
        </w:rPr>
        <w:t>/XXX</w:t>
      </w:r>
      <w:r w:rsidRPr="009B5B25">
        <w:rPr>
          <w:rFonts w:ascii="inherit" w:eastAsia="微软雅黑" w:hAnsi="inherit" w:cs="宋体"/>
          <w:kern w:val="0"/>
          <w:sz w:val="24"/>
          <w:szCs w:val="24"/>
        </w:rPr>
        <w:t>、</w:t>
      </w:r>
      <w:r w:rsidRPr="009B5B25">
        <w:rPr>
          <w:rFonts w:ascii="inherit" w:eastAsia="微软雅黑" w:hAnsi="inherit" w:cs="宋体"/>
          <w:kern w:val="0"/>
          <w:sz w:val="24"/>
          <w:szCs w:val="24"/>
        </w:rPr>
        <w:t>XXX</w:t>
      </w:r>
      <w:r w:rsidRPr="009B5B25">
        <w:rPr>
          <w:rFonts w:ascii="inherit" w:eastAsia="微软雅黑" w:hAnsi="inherit" w:cs="宋体"/>
          <w:kern w:val="0"/>
          <w:sz w:val="24"/>
          <w:szCs w:val="24"/>
        </w:rPr>
        <w:t>、</w:t>
      </w:r>
      <w:r w:rsidRPr="009B5B25">
        <w:rPr>
          <w:rFonts w:ascii="inherit" w:eastAsia="微软雅黑" w:hAnsi="inherit" w:cs="宋体"/>
          <w:kern w:val="0"/>
          <w:sz w:val="24"/>
          <w:szCs w:val="24"/>
        </w:rPr>
        <w:t>XXX</w:t>
      </w:r>
      <w:r w:rsidRPr="009B5B25">
        <w:rPr>
          <w:rFonts w:ascii="inherit" w:eastAsia="微软雅黑" w:hAnsi="inherit" w:cs="宋体"/>
          <w:kern w:val="0"/>
          <w:sz w:val="24"/>
          <w:szCs w:val="24"/>
        </w:rPr>
        <w:t>顿号间</w:t>
      </w:r>
      <w:r w:rsidRPr="009B5B25">
        <w:rPr>
          <w:rFonts w:ascii="inherit" w:eastAsia="微软雅黑" w:hAnsi="inherit" w:cs="宋体"/>
          <w:kern w:val="0"/>
          <w:sz w:val="24"/>
          <w:szCs w:val="24"/>
        </w:rPr>
        <w:lastRenderedPageBreak/>
        <w:t>隔表示，例如：</w:t>
      </w:r>
      <w:r w:rsidRPr="009B5B25">
        <w:rPr>
          <w:rFonts w:ascii="inherit" w:eastAsia="微软雅黑" w:hAnsi="inherit" w:cs="宋体"/>
          <w:kern w:val="0"/>
          <w:sz w:val="24"/>
          <w:szCs w:val="24"/>
        </w:rPr>
        <w:t>“</w:t>
      </w:r>
      <w:r w:rsidRPr="009B5B25">
        <w:rPr>
          <w:rFonts w:ascii="inherit" w:eastAsia="微软雅黑" w:hAnsi="inherit" w:cs="宋体"/>
          <w:kern w:val="0"/>
          <w:sz w:val="24"/>
          <w:szCs w:val="24"/>
        </w:rPr>
        <w:t>丙丁有限责任公司公司申请购买</w:t>
      </w:r>
      <w:r w:rsidRPr="009B5B25">
        <w:rPr>
          <w:rFonts w:ascii="inherit" w:eastAsia="微软雅黑" w:hAnsi="inherit" w:cs="宋体"/>
          <w:kern w:val="0"/>
          <w:sz w:val="24"/>
          <w:szCs w:val="24"/>
        </w:rPr>
        <w:t>WKZB1911BJM300260/001</w:t>
      </w:r>
      <w:r w:rsidRPr="009B5B25">
        <w:rPr>
          <w:rFonts w:ascii="inherit" w:eastAsia="微软雅黑" w:hAnsi="inherit" w:cs="宋体"/>
          <w:kern w:val="0"/>
          <w:sz w:val="24"/>
          <w:szCs w:val="24"/>
        </w:rPr>
        <w:t>、</w:t>
      </w:r>
      <w:r w:rsidRPr="009B5B25">
        <w:rPr>
          <w:rFonts w:ascii="inherit" w:eastAsia="微软雅黑" w:hAnsi="inherit" w:cs="宋体"/>
          <w:kern w:val="0"/>
          <w:sz w:val="24"/>
          <w:szCs w:val="24"/>
        </w:rPr>
        <w:t>002</w:t>
      </w:r>
      <w:r w:rsidRPr="009B5B25">
        <w:rPr>
          <w:rFonts w:ascii="inherit" w:eastAsia="微软雅黑" w:hAnsi="inherit" w:cs="宋体"/>
          <w:kern w:val="0"/>
          <w:sz w:val="24"/>
          <w:szCs w:val="24"/>
        </w:rPr>
        <w:t>、</w:t>
      </w:r>
      <w:r w:rsidRPr="009B5B25">
        <w:rPr>
          <w:rFonts w:ascii="inherit" w:eastAsia="微软雅黑" w:hAnsi="inherit" w:cs="宋体"/>
          <w:kern w:val="0"/>
          <w:sz w:val="24"/>
          <w:szCs w:val="24"/>
        </w:rPr>
        <w:t>005</w:t>
      </w:r>
      <w:r w:rsidRPr="009B5B25">
        <w:rPr>
          <w:rFonts w:ascii="inherit" w:eastAsia="微软雅黑" w:hAnsi="inherit" w:cs="宋体"/>
          <w:kern w:val="0"/>
          <w:sz w:val="24"/>
          <w:szCs w:val="24"/>
        </w:rPr>
        <w:t>招标文件</w:t>
      </w:r>
      <w:r w:rsidRPr="009B5B25">
        <w:rPr>
          <w:rFonts w:ascii="inherit" w:eastAsia="微软雅黑" w:hAnsi="inherit" w:cs="宋体"/>
          <w:kern w:val="0"/>
          <w:sz w:val="24"/>
          <w:szCs w:val="24"/>
        </w:rPr>
        <w:t>”</w:t>
      </w:r>
      <w:r w:rsidRPr="009B5B25">
        <w:rPr>
          <w:rFonts w:ascii="inherit" w:eastAsia="微软雅黑" w:hAnsi="inherit" w:cs="宋体"/>
          <w:kern w:val="0"/>
          <w:sz w:val="24"/>
          <w:szCs w:val="24"/>
        </w:rPr>
        <w:t>表示同时购买第</w:t>
      </w:r>
      <w:r w:rsidRPr="009B5B25">
        <w:rPr>
          <w:rFonts w:ascii="inherit" w:eastAsia="微软雅黑" w:hAnsi="inherit" w:cs="宋体"/>
          <w:kern w:val="0"/>
          <w:sz w:val="24"/>
          <w:szCs w:val="24"/>
        </w:rPr>
        <w:t>1</w:t>
      </w:r>
      <w:r w:rsidRPr="009B5B25">
        <w:rPr>
          <w:rFonts w:ascii="inherit" w:eastAsia="微软雅黑" w:hAnsi="inherit" w:cs="宋体"/>
          <w:kern w:val="0"/>
          <w:sz w:val="24"/>
          <w:szCs w:val="24"/>
        </w:rPr>
        <w:t>包、第</w:t>
      </w:r>
      <w:r w:rsidRPr="009B5B25">
        <w:rPr>
          <w:rFonts w:ascii="inherit" w:eastAsia="微软雅黑" w:hAnsi="inherit" w:cs="宋体"/>
          <w:kern w:val="0"/>
          <w:sz w:val="24"/>
          <w:szCs w:val="24"/>
        </w:rPr>
        <w:t>2</w:t>
      </w:r>
      <w:r w:rsidRPr="009B5B25">
        <w:rPr>
          <w:rFonts w:ascii="inherit" w:eastAsia="微软雅黑" w:hAnsi="inherit" w:cs="宋体"/>
          <w:kern w:val="0"/>
          <w:sz w:val="24"/>
          <w:szCs w:val="24"/>
        </w:rPr>
        <w:t>包和第</w:t>
      </w:r>
      <w:r w:rsidRPr="009B5B25">
        <w:rPr>
          <w:rFonts w:ascii="inherit" w:eastAsia="微软雅黑" w:hAnsi="inherit" w:cs="宋体"/>
          <w:kern w:val="0"/>
          <w:sz w:val="24"/>
          <w:szCs w:val="24"/>
        </w:rPr>
        <w:t>5</w:t>
      </w:r>
      <w:r w:rsidRPr="009B5B25">
        <w:rPr>
          <w:rFonts w:ascii="inherit" w:eastAsia="微软雅黑" w:hAnsi="inherit" w:cs="宋体"/>
          <w:kern w:val="0"/>
          <w:sz w:val="24"/>
          <w:szCs w:val="24"/>
        </w:rPr>
        <w:t>包。招标文件购买人对招标文件购买登记信息的正确性负责，因登记信息填写错误造成的后果由购买人自行承担。</w:t>
      </w:r>
      <w:r w:rsidRPr="009B5B25">
        <w:rPr>
          <w:rFonts w:ascii="inherit" w:eastAsia="微软雅黑" w:hAnsi="inherit" w:cs="宋体"/>
          <w:kern w:val="0"/>
          <w:sz w:val="24"/>
          <w:szCs w:val="24"/>
        </w:rPr>
        <w:t> </w:t>
      </w:r>
    </w:p>
    <w:p w:rsidR="009B5B25" w:rsidRPr="009B5B25" w:rsidRDefault="009B5B25" w:rsidP="009B5B25">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5031E2">
        <w:rPr>
          <w:rFonts w:ascii="inherit" w:eastAsia="微软雅黑" w:hAnsi="inherit" w:cs="宋体"/>
          <w:b/>
          <w:bCs/>
          <w:kern w:val="0"/>
          <w:sz w:val="24"/>
          <w:szCs w:val="24"/>
          <w:bdr w:val="none" w:sz="0" w:space="0" w:color="auto" w:frame="1"/>
        </w:rPr>
        <w:t>四、投标截止时间：</w:t>
      </w:r>
      <w:r w:rsidRPr="009B5B25">
        <w:rPr>
          <w:rFonts w:ascii="inherit" w:eastAsia="微软雅黑" w:hAnsi="inherit" w:cs="宋体"/>
          <w:kern w:val="0"/>
          <w:sz w:val="24"/>
          <w:szCs w:val="24"/>
        </w:rPr>
        <w:t>2019</w:t>
      </w:r>
      <w:r w:rsidRPr="009B5B25">
        <w:rPr>
          <w:rFonts w:ascii="inherit" w:eastAsia="微软雅黑" w:hAnsi="inherit" w:cs="宋体"/>
          <w:kern w:val="0"/>
          <w:sz w:val="24"/>
          <w:szCs w:val="24"/>
        </w:rPr>
        <w:t>年</w:t>
      </w:r>
      <w:r w:rsidRPr="009B5B25">
        <w:rPr>
          <w:rFonts w:ascii="inherit" w:eastAsia="微软雅黑" w:hAnsi="inherit" w:cs="宋体"/>
          <w:kern w:val="0"/>
          <w:sz w:val="24"/>
          <w:szCs w:val="24"/>
        </w:rPr>
        <w:t>04</w:t>
      </w:r>
      <w:r w:rsidRPr="009B5B25">
        <w:rPr>
          <w:rFonts w:ascii="inherit" w:eastAsia="微软雅黑" w:hAnsi="inherit" w:cs="宋体"/>
          <w:kern w:val="0"/>
          <w:sz w:val="24"/>
          <w:szCs w:val="24"/>
        </w:rPr>
        <w:t>月</w:t>
      </w:r>
      <w:r w:rsidRPr="009B5B25">
        <w:rPr>
          <w:rFonts w:ascii="inherit" w:eastAsia="微软雅黑" w:hAnsi="inherit" w:cs="宋体"/>
          <w:kern w:val="0"/>
          <w:sz w:val="24"/>
          <w:szCs w:val="24"/>
        </w:rPr>
        <w:t>22</w:t>
      </w:r>
      <w:r w:rsidRPr="009B5B25">
        <w:rPr>
          <w:rFonts w:ascii="inherit" w:eastAsia="微软雅黑" w:hAnsi="inherit" w:cs="宋体"/>
          <w:kern w:val="0"/>
          <w:sz w:val="24"/>
          <w:szCs w:val="24"/>
        </w:rPr>
        <w:t>日</w:t>
      </w:r>
      <w:r w:rsidRPr="009B5B25">
        <w:rPr>
          <w:rFonts w:ascii="inherit" w:eastAsia="微软雅黑" w:hAnsi="inherit" w:cs="宋体"/>
          <w:kern w:val="0"/>
          <w:sz w:val="24"/>
          <w:szCs w:val="24"/>
        </w:rPr>
        <w:t xml:space="preserve"> 09:30</w:t>
      </w:r>
    </w:p>
    <w:p w:rsidR="009B5B25" w:rsidRPr="009B5B25" w:rsidRDefault="009B5B25" w:rsidP="009B5B25">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5031E2">
        <w:rPr>
          <w:rFonts w:ascii="inherit" w:eastAsia="微软雅黑" w:hAnsi="inherit" w:cs="宋体"/>
          <w:b/>
          <w:bCs/>
          <w:kern w:val="0"/>
          <w:sz w:val="24"/>
          <w:szCs w:val="24"/>
          <w:bdr w:val="none" w:sz="0" w:space="0" w:color="auto" w:frame="1"/>
        </w:rPr>
        <w:t>五、开标时间：</w:t>
      </w:r>
      <w:r w:rsidRPr="009B5B25">
        <w:rPr>
          <w:rFonts w:ascii="inherit" w:eastAsia="微软雅黑" w:hAnsi="inherit" w:cs="宋体"/>
          <w:kern w:val="0"/>
          <w:sz w:val="24"/>
          <w:szCs w:val="24"/>
        </w:rPr>
        <w:t>2019</w:t>
      </w:r>
      <w:r w:rsidRPr="009B5B25">
        <w:rPr>
          <w:rFonts w:ascii="inherit" w:eastAsia="微软雅黑" w:hAnsi="inherit" w:cs="宋体"/>
          <w:kern w:val="0"/>
          <w:sz w:val="24"/>
          <w:szCs w:val="24"/>
        </w:rPr>
        <w:t>年</w:t>
      </w:r>
      <w:r w:rsidRPr="009B5B25">
        <w:rPr>
          <w:rFonts w:ascii="inherit" w:eastAsia="微软雅黑" w:hAnsi="inherit" w:cs="宋体"/>
          <w:kern w:val="0"/>
          <w:sz w:val="24"/>
          <w:szCs w:val="24"/>
        </w:rPr>
        <w:t>04</w:t>
      </w:r>
      <w:r w:rsidRPr="009B5B25">
        <w:rPr>
          <w:rFonts w:ascii="inherit" w:eastAsia="微软雅黑" w:hAnsi="inherit" w:cs="宋体"/>
          <w:kern w:val="0"/>
          <w:sz w:val="24"/>
          <w:szCs w:val="24"/>
        </w:rPr>
        <w:t>月</w:t>
      </w:r>
      <w:r w:rsidRPr="009B5B25">
        <w:rPr>
          <w:rFonts w:ascii="inherit" w:eastAsia="微软雅黑" w:hAnsi="inherit" w:cs="宋体"/>
          <w:kern w:val="0"/>
          <w:sz w:val="24"/>
          <w:szCs w:val="24"/>
        </w:rPr>
        <w:t>22</w:t>
      </w:r>
      <w:r w:rsidRPr="009B5B25">
        <w:rPr>
          <w:rFonts w:ascii="inherit" w:eastAsia="微软雅黑" w:hAnsi="inherit" w:cs="宋体"/>
          <w:kern w:val="0"/>
          <w:sz w:val="24"/>
          <w:szCs w:val="24"/>
        </w:rPr>
        <w:t>日</w:t>
      </w:r>
      <w:r w:rsidRPr="009B5B25">
        <w:rPr>
          <w:rFonts w:ascii="inherit" w:eastAsia="微软雅黑" w:hAnsi="inherit" w:cs="宋体"/>
          <w:kern w:val="0"/>
          <w:sz w:val="24"/>
          <w:szCs w:val="24"/>
        </w:rPr>
        <w:t xml:space="preserve"> 09:30</w:t>
      </w:r>
    </w:p>
    <w:p w:rsidR="009B5B25" w:rsidRPr="009B5B25" w:rsidRDefault="009B5B25" w:rsidP="009B5B25">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5031E2">
        <w:rPr>
          <w:rFonts w:ascii="inherit" w:eastAsia="微软雅黑" w:hAnsi="inherit" w:cs="宋体"/>
          <w:b/>
          <w:bCs/>
          <w:kern w:val="0"/>
          <w:sz w:val="24"/>
          <w:szCs w:val="24"/>
          <w:bdr w:val="none" w:sz="0" w:space="0" w:color="auto" w:frame="1"/>
        </w:rPr>
        <w:t>六、开标地点：</w:t>
      </w:r>
    </w:p>
    <w:p w:rsidR="009B5B25" w:rsidRPr="009B5B25" w:rsidRDefault="009B5B25" w:rsidP="009B5B25">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北京市海淀区三里河路</w:t>
      </w:r>
      <w:r w:rsidRPr="009B5B25">
        <w:rPr>
          <w:rFonts w:ascii="inherit" w:eastAsia="微软雅黑" w:hAnsi="inherit" w:cs="宋体"/>
          <w:kern w:val="0"/>
          <w:sz w:val="24"/>
          <w:szCs w:val="24"/>
        </w:rPr>
        <w:t>1</w:t>
      </w:r>
      <w:r w:rsidRPr="009B5B25">
        <w:rPr>
          <w:rFonts w:ascii="inherit" w:eastAsia="微软雅黑" w:hAnsi="inherit" w:cs="宋体"/>
          <w:kern w:val="0"/>
          <w:sz w:val="24"/>
          <w:szCs w:val="24"/>
        </w:rPr>
        <w:t>号西苑饭店四层会议室鸿运</w:t>
      </w:r>
      <w:r w:rsidRPr="009B5B25">
        <w:rPr>
          <w:rFonts w:ascii="inherit" w:eastAsia="微软雅黑" w:hAnsi="inherit" w:cs="宋体"/>
          <w:kern w:val="0"/>
          <w:sz w:val="24"/>
          <w:szCs w:val="24"/>
        </w:rPr>
        <w:t>6</w:t>
      </w:r>
      <w:r w:rsidRPr="009B5B25">
        <w:rPr>
          <w:rFonts w:ascii="inherit" w:eastAsia="微软雅黑" w:hAnsi="inherit" w:cs="宋体"/>
          <w:kern w:val="0"/>
          <w:sz w:val="24"/>
          <w:szCs w:val="24"/>
        </w:rPr>
        <w:t>号厅</w:t>
      </w:r>
    </w:p>
    <w:p w:rsidR="009B5B25" w:rsidRPr="009B5B25" w:rsidRDefault="009B5B25" w:rsidP="005031E2">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 </w:t>
      </w:r>
      <w:r w:rsidRPr="005031E2">
        <w:rPr>
          <w:rFonts w:ascii="inherit" w:eastAsia="微软雅黑" w:hAnsi="inherit" w:cs="宋体"/>
          <w:b/>
          <w:bCs/>
          <w:kern w:val="0"/>
          <w:sz w:val="24"/>
          <w:szCs w:val="24"/>
          <w:bdr w:val="none" w:sz="0" w:space="0" w:color="auto" w:frame="1"/>
        </w:rPr>
        <w:t>七、其它补充事宜</w:t>
      </w:r>
    </w:p>
    <w:p w:rsidR="009B5B25" w:rsidRPr="009B5B25" w:rsidRDefault="009B5B25" w:rsidP="009B5B25">
      <w:pPr>
        <w:widowControl/>
        <w:shd w:val="clear" w:color="auto" w:fill="FFFFFF"/>
        <w:spacing w:before="240" w:after="24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w:t>
      </w:r>
      <w:r w:rsidRPr="009B5B25">
        <w:rPr>
          <w:rFonts w:ascii="inherit" w:eastAsia="微软雅黑" w:hAnsi="inherit" w:cs="宋体"/>
          <w:kern w:val="0"/>
          <w:sz w:val="24"/>
          <w:szCs w:val="24"/>
        </w:rPr>
        <w:t>1</w:t>
      </w:r>
      <w:r w:rsidRPr="009B5B25">
        <w:rPr>
          <w:rFonts w:ascii="inherit" w:eastAsia="微软雅黑" w:hAnsi="inherit" w:cs="宋体"/>
          <w:kern w:val="0"/>
          <w:sz w:val="24"/>
          <w:szCs w:val="24"/>
        </w:rPr>
        <w:t>）接受投标时间：投标文件请于开标当日、投标截止时间之前由专人送达开标地点</w:t>
      </w:r>
      <w:r w:rsidRPr="009B5B25">
        <w:rPr>
          <w:rFonts w:ascii="inherit" w:eastAsia="微软雅黑" w:hAnsi="inherit" w:cs="宋体"/>
          <w:kern w:val="0"/>
          <w:sz w:val="24"/>
          <w:szCs w:val="24"/>
        </w:rPr>
        <w:t>,</w:t>
      </w:r>
      <w:r w:rsidRPr="009B5B25">
        <w:rPr>
          <w:rFonts w:ascii="inherit" w:eastAsia="微软雅黑" w:hAnsi="inherit" w:cs="宋体"/>
          <w:kern w:val="0"/>
          <w:sz w:val="24"/>
          <w:szCs w:val="24"/>
        </w:rPr>
        <w:t>逾期收到或不符合规定的投标文件恕不接受。届时请参加投标的单位派代表出席开标仪式。</w:t>
      </w:r>
    </w:p>
    <w:p w:rsidR="009B5B25" w:rsidRPr="009B5B25" w:rsidRDefault="009B5B25" w:rsidP="009B5B25">
      <w:pPr>
        <w:widowControl/>
        <w:shd w:val="clear" w:color="auto" w:fill="FFFFFF"/>
        <w:spacing w:before="240" w:after="24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w:t>
      </w:r>
      <w:r w:rsidRPr="009B5B25">
        <w:rPr>
          <w:rFonts w:ascii="inherit" w:eastAsia="微软雅黑" w:hAnsi="inherit" w:cs="宋体"/>
          <w:kern w:val="0"/>
          <w:sz w:val="24"/>
          <w:szCs w:val="24"/>
        </w:rPr>
        <w:t>2</w:t>
      </w:r>
      <w:r w:rsidRPr="009B5B25">
        <w:rPr>
          <w:rFonts w:ascii="inherit" w:eastAsia="微软雅黑" w:hAnsi="inherit" w:cs="宋体"/>
          <w:kern w:val="0"/>
          <w:sz w:val="24"/>
          <w:szCs w:val="24"/>
        </w:rPr>
        <w:t>）投标地点：同开标地点。</w:t>
      </w:r>
    </w:p>
    <w:p w:rsidR="009B5B25" w:rsidRPr="009B5B25" w:rsidRDefault="009B5B25" w:rsidP="009B5B25">
      <w:pPr>
        <w:widowControl/>
        <w:shd w:val="clear" w:color="auto" w:fill="FFFFFF"/>
        <w:spacing w:before="240" w:after="24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w:t>
      </w:r>
      <w:r w:rsidRPr="009B5B25">
        <w:rPr>
          <w:rFonts w:ascii="inherit" w:eastAsia="微软雅黑" w:hAnsi="inherit" w:cs="宋体"/>
          <w:kern w:val="0"/>
          <w:sz w:val="24"/>
          <w:szCs w:val="24"/>
        </w:rPr>
        <w:t>3</w:t>
      </w:r>
      <w:r w:rsidRPr="009B5B25">
        <w:rPr>
          <w:rFonts w:ascii="inherit" w:eastAsia="微软雅黑" w:hAnsi="inherit" w:cs="宋体"/>
          <w:kern w:val="0"/>
          <w:sz w:val="24"/>
          <w:szCs w:val="24"/>
        </w:rPr>
        <w:t>）评标方法和标准：综合评分法。</w:t>
      </w:r>
    </w:p>
    <w:p w:rsidR="009B5B25" w:rsidRPr="009B5B25" w:rsidRDefault="009B5B25" w:rsidP="009B5B25">
      <w:pPr>
        <w:widowControl/>
        <w:shd w:val="clear" w:color="auto" w:fill="FFFFFF"/>
        <w:spacing w:before="240" w:after="24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w:t>
      </w:r>
      <w:r w:rsidRPr="009B5B25">
        <w:rPr>
          <w:rFonts w:ascii="inherit" w:eastAsia="微软雅黑" w:hAnsi="inherit" w:cs="宋体"/>
          <w:kern w:val="0"/>
          <w:sz w:val="24"/>
          <w:szCs w:val="24"/>
        </w:rPr>
        <w:t>4</w:t>
      </w:r>
      <w:r w:rsidRPr="009B5B25">
        <w:rPr>
          <w:rFonts w:ascii="inherit" w:eastAsia="微软雅黑" w:hAnsi="inherit" w:cs="宋体"/>
          <w:kern w:val="0"/>
          <w:sz w:val="24"/>
          <w:szCs w:val="24"/>
        </w:rPr>
        <w:t>）公告期限为</w:t>
      </w:r>
      <w:r w:rsidRPr="009B5B25">
        <w:rPr>
          <w:rFonts w:ascii="inherit" w:eastAsia="微软雅黑" w:hAnsi="inherit" w:cs="宋体"/>
          <w:kern w:val="0"/>
          <w:sz w:val="24"/>
          <w:szCs w:val="24"/>
        </w:rPr>
        <w:t>5</w:t>
      </w:r>
      <w:r w:rsidRPr="009B5B25">
        <w:rPr>
          <w:rFonts w:ascii="inherit" w:eastAsia="微软雅黑" w:hAnsi="inherit" w:cs="宋体"/>
          <w:kern w:val="0"/>
          <w:sz w:val="24"/>
          <w:szCs w:val="24"/>
        </w:rPr>
        <w:t>个工作日。</w:t>
      </w:r>
    </w:p>
    <w:p w:rsidR="009B5B25" w:rsidRPr="009B5B25" w:rsidRDefault="009B5B25" w:rsidP="009B5B25">
      <w:pPr>
        <w:widowControl/>
        <w:shd w:val="clear" w:color="auto" w:fill="FFFFFF"/>
        <w:spacing w:before="240" w:after="24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w:t>
      </w:r>
      <w:r w:rsidRPr="009B5B25">
        <w:rPr>
          <w:rFonts w:ascii="inherit" w:eastAsia="微软雅黑" w:hAnsi="inherit" w:cs="宋体"/>
          <w:kern w:val="0"/>
          <w:sz w:val="24"/>
          <w:szCs w:val="24"/>
        </w:rPr>
        <w:t>5</w:t>
      </w:r>
      <w:r w:rsidRPr="009B5B25">
        <w:rPr>
          <w:rFonts w:ascii="inherit" w:eastAsia="微软雅黑" w:hAnsi="inherit" w:cs="宋体"/>
          <w:kern w:val="0"/>
          <w:sz w:val="24"/>
          <w:szCs w:val="24"/>
        </w:rPr>
        <w:t>）本次招标项目为国家财政预算投资项目，国家财政预算安排有调整或取消的可能。招标人在招标开始至合同正式签订前可能对招标文件的内容做出调整直至取消项目，招标人和招标代理机构将不对投标人和中标人做出任何补偿，请投标人注意风险。</w:t>
      </w:r>
      <w:r w:rsidRPr="009B5B25">
        <w:rPr>
          <w:rFonts w:ascii="inherit" w:eastAsia="微软雅黑" w:hAnsi="inherit" w:cs="宋体"/>
          <w:kern w:val="0"/>
          <w:sz w:val="24"/>
          <w:szCs w:val="24"/>
        </w:rPr>
        <w:t> </w:t>
      </w:r>
    </w:p>
    <w:p w:rsidR="009B5B25" w:rsidRPr="009B5B25" w:rsidRDefault="009B5B25" w:rsidP="009B5B25">
      <w:pPr>
        <w:widowControl/>
        <w:shd w:val="clear" w:color="auto" w:fill="FFFFFF"/>
        <w:spacing w:before="240" w:after="24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lastRenderedPageBreak/>
        <w:t>招标代理机构：五矿国际招标有限责任公司</w:t>
      </w:r>
    </w:p>
    <w:p w:rsidR="009B5B25" w:rsidRPr="009B5B25" w:rsidRDefault="009B5B25" w:rsidP="009B5B25">
      <w:pPr>
        <w:widowControl/>
        <w:shd w:val="clear" w:color="auto" w:fill="FFFFFF"/>
        <w:spacing w:before="240" w:after="24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地址：北京市海淀区三里河路</w:t>
      </w:r>
      <w:r w:rsidRPr="009B5B25">
        <w:rPr>
          <w:rFonts w:ascii="inherit" w:eastAsia="微软雅黑" w:hAnsi="inherit" w:cs="宋体"/>
          <w:kern w:val="0"/>
          <w:sz w:val="24"/>
          <w:szCs w:val="24"/>
        </w:rPr>
        <w:t>5</w:t>
      </w:r>
      <w:r w:rsidRPr="009B5B25">
        <w:rPr>
          <w:rFonts w:ascii="inherit" w:eastAsia="微软雅黑" w:hAnsi="inherit" w:cs="宋体"/>
          <w:kern w:val="0"/>
          <w:sz w:val="24"/>
          <w:szCs w:val="24"/>
        </w:rPr>
        <w:t>号五矿大厦</w:t>
      </w:r>
      <w:r w:rsidRPr="009B5B25">
        <w:rPr>
          <w:rFonts w:ascii="inherit" w:eastAsia="微软雅黑" w:hAnsi="inherit" w:cs="宋体"/>
          <w:kern w:val="0"/>
          <w:sz w:val="24"/>
          <w:szCs w:val="24"/>
        </w:rPr>
        <w:t>D</w:t>
      </w:r>
      <w:r w:rsidRPr="009B5B25">
        <w:rPr>
          <w:rFonts w:ascii="inherit" w:eastAsia="微软雅黑" w:hAnsi="inherit" w:cs="宋体"/>
          <w:kern w:val="0"/>
          <w:sz w:val="24"/>
          <w:szCs w:val="24"/>
        </w:rPr>
        <w:t>座</w:t>
      </w:r>
      <w:r w:rsidRPr="009B5B25">
        <w:rPr>
          <w:rFonts w:ascii="inherit" w:eastAsia="微软雅黑" w:hAnsi="inherit" w:cs="宋体"/>
          <w:kern w:val="0"/>
          <w:sz w:val="24"/>
          <w:szCs w:val="24"/>
        </w:rPr>
        <w:t>206</w:t>
      </w:r>
      <w:r w:rsidRPr="009B5B25">
        <w:rPr>
          <w:rFonts w:ascii="inherit" w:eastAsia="微软雅黑" w:hAnsi="inherit" w:cs="宋体"/>
          <w:kern w:val="0"/>
          <w:sz w:val="24"/>
          <w:szCs w:val="24"/>
        </w:rPr>
        <w:t>室</w:t>
      </w:r>
    </w:p>
    <w:p w:rsidR="009B5B25" w:rsidRPr="009B5B25" w:rsidRDefault="009B5B25" w:rsidP="009B5B25">
      <w:pPr>
        <w:widowControl/>
        <w:shd w:val="clear" w:color="auto" w:fill="FFFFFF"/>
        <w:spacing w:before="240" w:after="24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邮编：</w:t>
      </w:r>
      <w:r w:rsidRPr="009B5B25">
        <w:rPr>
          <w:rFonts w:ascii="inherit" w:eastAsia="微软雅黑" w:hAnsi="inherit" w:cs="宋体"/>
          <w:kern w:val="0"/>
          <w:sz w:val="24"/>
          <w:szCs w:val="24"/>
        </w:rPr>
        <w:t>100044</w:t>
      </w:r>
    </w:p>
    <w:p w:rsidR="009B5B25" w:rsidRPr="009B5B25" w:rsidRDefault="009B5B25" w:rsidP="009B5B25">
      <w:pPr>
        <w:widowControl/>
        <w:shd w:val="clear" w:color="auto" w:fill="FFFFFF"/>
        <w:spacing w:before="240" w:after="24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传真：</w:t>
      </w:r>
      <w:r w:rsidRPr="009B5B25">
        <w:rPr>
          <w:rFonts w:ascii="inherit" w:eastAsia="微软雅黑" w:hAnsi="inherit" w:cs="宋体"/>
          <w:kern w:val="0"/>
          <w:sz w:val="24"/>
          <w:szCs w:val="24"/>
        </w:rPr>
        <w:t>010-68494524</w:t>
      </w:r>
    </w:p>
    <w:p w:rsidR="009B5B25" w:rsidRPr="009B5B25" w:rsidRDefault="009B5B25" w:rsidP="009B5B25">
      <w:pPr>
        <w:widowControl/>
        <w:shd w:val="clear" w:color="auto" w:fill="FFFFFF"/>
        <w:spacing w:before="240" w:after="24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电子邮件：</w:t>
      </w:r>
      <w:r w:rsidRPr="009B5B25">
        <w:rPr>
          <w:rFonts w:ascii="inherit" w:eastAsia="微软雅黑" w:hAnsi="inherit" w:cs="宋体"/>
          <w:kern w:val="0"/>
          <w:sz w:val="24"/>
          <w:szCs w:val="24"/>
        </w:rPr>
        <w:t>wkhjjcy@qq.com</w:t>
      </w:r>
    </w:p>
    <w:p w:rsidR="009B5B25" w:rsidRPr="009B5B25" w:rsidRDefault="009B5B25" w:rsidP="009B5B25">
      <w:pPr>
        <w:widowControl/>
        <w:shd w:val="clear" w:color="auto" w:fill="FFFFFF"/>
        <w:spacing w:before="240" w:after="24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与本项目有关往来函件请以电邮方式一律发至此电子邮箱，以便我公司接收，其他方式往来函件恕不受理。</w:t>
      </w:r>
      <w:r w:rsidRPr="009B5B25">
        <w:rPr>
          <w:rFonts w:ascii="inherit" w:eastAsia="微软雅黑" w:hAnsi="inherit" w:cs="宋体"/>
          <w:kern w:val="0"/>
          <w:sz w:val="24"/>
          <w:szCs w:val="24"/>
        </w:rPr>
        <w:t> </w:t>
      </w:r>
    </w:p>
    <w:p w:rsidR="009B5B25" w:rsidRPr="009B5B25" w:rsidRDefault="009B5B25" w:rsidP="009B5B25">
      <w:pPr>
        <w:widowControl/>
        <w:shd w:val="clear" w:color="auto" w:fill="FFFFFF"/>
        <w:spacing w:before="240" w:after="24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开户银行：工行北京首都体育馆支行</w:t>
      </w:r>
    </w:p>
    <w:p w:rsidR="009B5B25" w:rsidRPr="009B5B25" w:rsidRDefault="009B5B25" w:rsidP="009B5B25">
      <w:pPr>
        <w:widowControl/>
        <w:shd w:val="clear" w:color="auto" w:fill="FFFFFF"/>
        <w:spacing w:before="240" w:after="24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户名：五矿国际招标有限责任公司</w:t>
      </w:r>
    </w:p>
    <w:p w:rsidR="009B5B25" w:rsidRPr="009B5B25" w:rsidRDefault="009B5B25" w:rsidP="009B5B25">
      <w:pPr>
        <w:widowControl/>
        <w:shd w:val="clear" w:color="auto" w:fill="FFFFFF"/>
        <w:spacing w:before="240" w:after="24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账号：</w:t>
      </w:r>
      <w:r w:rsidRPr="009B5B25">
        <w:rPr>
          <w:rFonts w:ascii="inherit" w:eastAsia="微软雅黑" w:hAnsi="inherit" w:cs="宋体"/>
          <w:kern w:val="0"/>
          <w:sz w:val="24"/>
          <w:szCs w:val="24"/>
        </w:rPr>
        <w:t>0200053709022105773</w:t>
      </w:r>
    </w:p>
    <w:p w:rsidR="009B5B25" w:rsidRPr="009B5B25" w:rsidRDefault="009B5B25" w:rsidP="009B5B25">
      <w:pPr>
        <w:widowControl/>
        <w:shd w:val="clear" w:color="auto" w:fill="FFFFFF"/>
        <w:spacing w:before="240" w:after="24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银行地址：北京市西城区西直门外大街丙</w:t>
      </w:r>
      <w:r w:rsidRPr="009B5B25">
        <w:rPr>
          <w:rFonts w:ascii="inherit" w:eastAsia="微软雅黑" w:hAnsi="inherit" w:cs="宋体"/>
          <w:kern w:val="0"/>
          <w:sz w:val="24"/>
          <w:szCs w:val="24"/>
        </w:rPr>
        <w:t>143</w:t>
      </w:r>
      <w:r w:rsidRPr="009B5B25">
        <w:rPr>
          <w:rFonts w:ascii="inherit" w:eastAsia="微软雅黑" w:hAnsi="inherit" w:cs="宋体"/>
          <w:kern w:val="0"/>
          <w:sz w:val="24"/>
          <w:szCs w:val="24"/>
        </w:rPr>
        <w:t>号</w:t>
      </w:r>
    </w:p>
    <w:p w:rsidR="009B5B25" w:rsidRPr="009B5B25" w:rsidRDefault="009B5B25" w:rsidP="005031E2">
      <w:pPr>
        <w:widowControl/>
        <w:shd w:val="clear" w:color="auto" w:fill="FFFFFF"/>
        <w:spacing w:before="240" w:after="24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银行邮编：</w:t>
      </w:r>
      <w:r w:rsidRPr="009B5B25">
        <w:rPr>
          <w:rFonts w:ascii="inherit" w:eastAsia="微软雅黑" w:hAnsi="inherit" w:cs="宋体"/>
          <w:kern w:val="0"/>
          <w:sz w:val="24"/>
          <w:szCs w:val="24"/>
        </w:rPr>
        <w:t>100044 </w:t>
      </w:r>
    </w:p>
    <w:p w:rsidR="009B5B25" w:rsidRPr="009B5B25" w:rsidRDefault="009B5B25" w:rsidP="009B5B25">
      <w:pPr>
        <w:widowControl/>
        <w:shd w:val="clear" w:color="auto" w:fill="FFFFFF"/>
        <w:spacing w:line="480" w:lineRule="atLeast"/>
        <w:jc w:val="left"/>
        <w:textAlignment w:val="baseline"/>
        <w:rPr>
          <w:rFonts w:ascii="inherit" w:eastAsia="微软雅黑" w:hAnsi="inherit" w:cs="宋体" w:hint="eastAsia"/>
          <w:kern w:val="0"/>
          <w:sz w:val="24"/>
          <w:szCs w:val="24"/>
        </w:rPr>
      </w:pPr>
      <w:r w:rsidRPr="005031E2">
        <w:rPr>
          <w:rFonts w:ascii="inherit" w:eastAsia="微软雅黑" w:hAnsi="inherit" w:cs="宋体"/>
          <w:b/>
          <w:bCs/>
          <w:kern w:val="0"/>
          <w:sz w:val="24"/>
          <w:szCs w:val="24"/>
          <w:bdr w:val="none" w:sz="0" w:space="0" w:color="auto" w:frame="1"/>
        </w:rPr>
        <w:t>八、采购项目需要落实的政府采购政策：</w:t>
      </w:r>
    </w:p>
    <w:p w:rsidR="009B5B25" w:rsidRPr="009B5B25" w:rsidRDefault="009B5B25" w:rsidP="009B5B25">
      <w:pPr>
        <w:widowControl/>
        <w:shd w:val="clear" w:color="auto" w:fill="FFFFFF"/>
        <w:spacing w:before="75" w:after="330" w:line="480" w:lineRule="atLeast"/>
        <w:jc w:val="left"/>
        <w:textAlignment w:val="baseline"/>
        <w:rPr>
          <w:rFonts w:ascii="inherit" w:eastAsia="微软雅黑" w:hAnsi="inherit" w:cs="宋体" w:hint="eastAsia"/>
          <w:kern w:val="0"/>
          <w:sz w:val="24"/>
          <w:szCs w:val="24"/>
        </w:rPr>
      </w:pPr>
      <w:r w:rsidRPr="009B5B25">
        <w:rPr>
          <w:rFonts w:ascii="inherit" w:eastAsia="微软雅黑" w:hAnsi="inherit" w:cs="宋体"/>
          <w:kern w:val="0"/>
          <w:sz w:val="24"/>
          <w:szCs w:val="24"/>
        </w:rPr>
        <w:t>本项目需落实的节能环保、中小微型企业扶持支持监狱企业发展、促进残疾人就业等相关政府采购政策详见招标文件。</w:t>
      </w:r>
    </w:p>
    <w:p w:rsidR="00086BC2" w:rsidRPr="005031E2" w:rsidRDefault="00086BC2"/>
    <w:sectPr w:rsidR="00086BC2" w:rsidRPr="005031E2" w:rsidSect="00C971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F6F" w:rsidRDefault="00A42F6F" w:rsidP="00626831">
      <w:r>
        <w:separator/>
      </w:r>
    </w:p>
  </w:endnote>
  <w:endnote w:type="continuationSeparator" w:id="0">
    <w:p w:rsidR="00A42F6F" w:rsidRDefault="00A42F6F" w:rsidP="006268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F6F" w:rsidRDefault="00A42F6F" w:rsidP="00626831">
      <w:r>
        <w:separator/>
      </w:r>
    </w:p>
  </w:footnote>
  <w:footnote w:type="continuationSeparator" w:id="0">
    <w:p w:rsidR="00A42F6F" w:rsidRDefault="00A42F6F" w:rsidP="006268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14679"/>
    <w:multiLevelType w:val="multilevel"/>
    <w:tmpl w:val="AABC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5B25"/>
    <w:rsid w:val="00086BC2"/>
    <w:rsid w:val="005031E2"/>
    <w:rsid w:val="00626831"/>
    <w:rsid w:val="009B5B25"/>
    <w:rsid w:val="00A42F6F"/>
    <w:rsid w:val="00C97197"/>
    <w:rsid w:val="00D666BB"/>
    <w:rsid w:val="00ED1D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197"/>
    <w:pPr>
      <w:widowControl w:val="0"/>
      <w:jc w:val="both"/>
    </w:pPr>
  </w:style>
  <w:style w:type="paragraph" w:styleId="2">
    <w:name w:val="heading 2"/>
    <w:basedOn w:val="a"/>
    <w:link w:val="2Char"/>
    <w:uiPriority w:val="9"/>
    <w:qFormat/>
    <w:rsid w:val="009B5B2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B5B25"/>
    <w:rPr>
      <w:rFonts w:ascii="宋体" w:eastAsia="宋体" w:hAnsi="宋体" w:cs="宋体"/>
      <w:b/>
      <w:bCs/>
      <w:kern w:val="0"/>
      <w:sz w:val="36"/>
      <w:szCs w:val="36"/>
    </w:rPr>
  </w:style>
  <w:style w:type="paragraph" w:customStyle="1" w:styleId="cl">
    <w:name w:val="cl"/>
    <w:basedOn w:val="a"/>
    <w:rsid w:val="009B5B25"/>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9B5B25"/>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9B5B25"/>
    <w:rPr>
      <w:color w:val="0000FF"/>
      <w:u w:val="single"/>
    </w:rPr>
  </w:style>
  <w:style w:type="paragraph" w:styleId="a4">
    <w:name w:val="Normal (Web)"/>
    <w:basedOn w:val="a"/>
    <w:uiPriority w:val="99"/>
    <w:semiHidden/>
    <w:unhideWhenUsed/>
    <w:rsid w:val="009B5B25"/>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9B5B25"/>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9B5B25"/>
  </w:style>
  <w:style w:type="character" w:styleId="a5">
    <w:name w:val="Strong"/>
    <w:basedOn w:val="a0"/>
    <w:uiPriority w:val="22"/>
    <w:qFormat/>
    <w:rsid w:val="009B5B25"/>
    <w:rPr>
      <w:b/>
      <w:bCs/>
    </w:rPr>
  </w:style>
  <w:style w:type="paragraph" w:styleId="a6">
    <w:name w:val="header"/>
    <w:basedOn w:val="a"/>
    <w:link w:val="Char"/>
    <w:uiPriority w:val="99"/>
    <w:semiHidden/>
    <w:unhideWhenUsed/>
    <w:rsid w:val="006268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626831"/>
    <w:rPr>
      <w:sz w:val="18"/>
      <w:szCs w:val="18"/>
    </w:rPr>
  </w:style>
  <w:style w:type="paragraph" w:styleId="a7">
    <w:name w:val="footer"/>
    <w:basedOn w:val="a"/>
    <w:link w:val="Char0"/>
    <w:uiPriority w:val="99"/>
    <w:semiHidden/>
    <w:unhideWhenUsed/>
    <w:rsid w:val="00626831"/>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6268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B5B2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B5B25"/>
    <w:rPr>
      <w:rFonts w:ascii="宋体" w:eastAsia="宋体" w:hAnsi="宋体" w:cs="宋体"/>
      <w:b/>
      <w:bCs/>
      <w:kern w:val="0"/>
      <w:sz w:val="36"/>
      <w:szCs w:val="36"/>
    </w:rPr>
  </w:style>
  <w:style w:type="paragraph" w:customStyle="1" w:styleId="cl">
    <w:name w:val="cl"/>
    <w:basedOn w:val="a"/>
    <w:rsid w:val="009B5B25"/>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9B5B25"/>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9B5B25"/>
    <w:rPr>
      <w:color w:val="0000FF"/>
      <w:u w:val="single"/>
    </w:rPr>
  </w:style>
  <w:style w:type="paragraph" w:styleId="a4">
    <w:name w:val="Normal (Web)"/>
    <w:basedOn w:val="a"/>
    <w:uiPriority w:val="99"/>
    <w:semiHidden/>
    <w:unhideWhenUsed/>
    <w:rsid w:val="009B5B25"/>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9B5B25"/>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9B5B25"/>
  </w:style>
  <w:style w:type="character" w:styleId="a5">
    <w:name w:val="Strong"/>
    <w:basedOn w:val="a0"/>
    <w:uiPriority w:val="22"/>
    <w:qFormat/>
    <w:rsid w:val="009B5B25"/>
    <w:rPr>
      <w:b/>
      <w:bCs/>
    </w:rPr>
  </w:style>
</w:styles>
</file>

<file path=word/webSettings.xml><?xml version="1.0" encoding="utf-8"?>
<w:webSettings xmlns:r="http://schemas.openxmlformats.org/officeDocument/2006/relationships" xmlns:w="http://schemas.openxmlformats.org/wordprocessingml/2006/main">
  <w:divs>
    <w:div w:id="1875263876">
      <w:bodyDiv w:val="1"/>
      <w:marLeft w:val="0"/>
      <w:marRight w:val="0"/>
      <w:marTop w:val="0"/>
      <w:marBottom w:val="0"/>
      <w:divBdr>
        <w:top w:val="none" w:sz="0" w:space="0" w:color="auto"/>
        <w:left w:val="none" w:sz="0" w:space="0" w:color="auto"/>
        <w:bottom w:val="none" w:sz="0" w:space="0" w:color="auto"/>
        <w:right w:val="none" w:sz="0" w:space="0" w:color="auto"/>
      </w:divBdr>
      <w:divsChild>
        <w:div w:id="376899043">
          <w:marLeft w:val="0"/>
          <w:marRight w:val="0"/>
          <w:marTop w:val="0"/>
          <w:marBottom w:val="225"/>
          <w:divBdr>
            <w:top w:val="none" w:sz="0" w:space="0" w:color="auto"/>
            <w:left w:val="none" w:sz="0" w:space="0" w:color="auto"/>
            <w:bottom w:val="none" w:sz="0" w:space="0" w:color="auto"/>
            <w:right w:val="none" w:sz="0" w:space="0" w:color="auto"/>
          </w:divBdr>
          <w:divsChild>
            <w:div w:id="1312754212">
              <w:marLeft w:val="0"/>
              <w:marRight w:val="0"/>
              <w:marTop w:val="0"/>
              <w:marBottom w:val="0"/>
              <w:divBdr>
                <w:top w:val="none" w:sz="0" w:space="0" w:color="auto"/>
                <w:left w:val="none" w:sz="0" w:space="0" w:color="auto"/>
                <w:bottom w:val="none" w:sz="0" w:space="0" w:color="auto"/>
                <w:right w:val="none" w:sz="0" w:space="0" w:color="auto"/>
              </w:divBdr>
              <w:divsChild>
                <w:div w:id="504049736">
                  <w:marLeft w:val="0"/>
                  <w:marRight w:val="0"/>
                  <w:marTop w:val="0"/>
                  <w:marBottom w:val="0"/>
                  <w:divBdr>
                    <w:top w:val="none" w:sz="0" w:space="0" w:color="auto"/>
                    <w:left w:val="none" w:sz="0" w:space="0" w:color="auto"/>
                    <w:bottom w:val="none" w:sz="0" w:space="0" w:color="auto"/>
                    <w:right w:val="none" w:sz="0" w:space="0" w:color="auto"/>
                  </w:divBdr>
                </w:div>
              </w:divsChild>
            </w:div>
            <w:div w:id="2083789262">
              <w:marLeft w:val="0"/>
              <w:marRight w:val="0"/>
              <w:marTop w:val="0"/>
              <w:marBottom w:val="0"/>
              <w:divBdr>
                <w:top w:val="none" w:sz="0" w:space="0" w:color="auto"/>
                <w:left w:val="none" w:sz="0" w:space="0" w:color="auto"/>
                <w:bottom w:val="none" w:sz="0" w:space="0" w:color="auto"/>
                <w:right w:val="none" w:sz="0" w:space="0" w:color="auto"/>
              </w:divBdr>
              <w:divsChild>
                <w:div w:id="129101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0234">
          <w:marLeft w:val="0"/>
          <w:marRight w:val="0"/>
          <w:marTop w:val="0"/>
          <w:marBottom w:val="0"/>
          <w:divBdr>
            <w:top w:val="none" w:sz="0" w:space="0" w:color="auto"/>
            <w:left w:val="none" w:sz="0" w:space="0" w:color="auto"/>
            <w:bottom w:val="none" w:sz="0" w:space="0" w:color="auto"/>
            <w:right w:val="none" w:sz="0" w:space="0" w:color="auto"/>
          </w:divBdr>
          <w:divsChild>
            <w:div w:id="115681500">
              <w:marLeft w:val="0"/>
              <w:marRight w:val="0"/>
              <w:marTop w:val="0"/>
              <w:marBottom w:val="0"/>
              <w:divBdr>
                <w:top w:val="none" w:sz="0" w:space="0" w:color="auto"/>
                <w:left w:val="none" w:sz="0" w:space="0" w:color="auto"/>
                <w:bottom w:val="none" w:sz="0" w:space="0" w:color="auto"/>
                <w:right w:val="none" w:sz="0" w:space="0" w:color="auto"/>
              </w:divBdr>
              <w:divsChild>
                <w:div w:id="1321277767">
                  <w:marLeft w:val="0"/>
                  <w:marRight w:val="0"/>
                  <w:marTop w:val="150"/>
                  <w:marBottom w:val="0"/>
                  <w:divBdr>
                    <w:top w:val="none" w:sz="0" w:space="0" w:color="auto"/>
                    <w:left w:val="none" w:sz="0" w:space="0" w:color="auto"/>
                    <w:bottom w:val="none" w:sz="0" w:space="0" w:color="auto"/>
                    <w:right w:val="none" w:sz="0" w:space="0" w:color="auto"/>
                  </w:divBdr>
                </w:div>
                <w:div w:id="261258639">
                  <w:marLeft w:val="0"/>
                  <w:marRight w:val="0"/>
                  <w:marTop w:val="150"/>
                  <w:marBottom w:val="0"/>
                  <w:divBdr>
                    <w:top w:val="none" w:sz="0" w:space="0" w:color="auto"/>
                    <w:left w:val="none" w:sz="0" w:space="0" w:color="auto"/>
                    <w:bottom w:val="none" w:sz="0" w:space="0" w:color="auto"/>
                    <w:right w:val="none" w:sz="0" w:space="0" w:color="auto"/>
                  </w:divBdr>
                  <w:divsChild>
                    <w:div w:id="1277100433">
                      <w:marLeft w:val="150"/>
                      <w:marRight w:val="0"/>
                      <w:marTop w:val="300"/>
                      <w:marBottom w:val="150"/>
                      <w:divBdr>
                        <w:top w:val="none" w:sz="0" w:space="0" w:color="auto"/>
                        <w:left w:val="none" w:sz="0" w:space="0" w:color="auto"/>
                        <w:bottom w:val="none" w:sz="0" w:space="0" w:color="auto"/>
                        <w:right w:val="none" w:sz="0" w:space="0" w:color="auto"/>
                      </w:divBdr>
                      <w:divsChild>
                        <w:div w:id="1043596214">
                          <w:marLeft w:val="0"/>
                          <w:marRight w:val="0"/>
                          <w:marTop w:val="0"/>
                          <w:marBottom w:val="0"/>
                          <w:divBdr>
                            <w:top w:val="none" w:sz="0" w:space="0" w:color="auto"/>
                            <w:left w:val="none" w:sz="0" w:space="0" w:color="auto"/>
                            <w:bottom w:val="none" w:sz="0" w:space="0" w:color="auto"/>
                            <w:right w:val="none" w:sz="0" w:space="0" w:color="auto"/>
                          </w:divBdr>
                        </w:div>
                        <w:div w:id="70740828">
                          <w:marLeft w:val="1425"/>
                          <w:marRight w:val="0"/>
                          <w:marTop w:val="0"/>
                          <w:marBottom w:val="0"/>
                          <w:divBdr>
                            <w:top w:val="none" w:sz="0" w:space="0" w:color="auto"/>
                            <w:left w:val="none" w:sz="0" w:space="0" w:color="auto"/>
                            <w:bottom w:val="none" w:sz="0" w:space="0" w:color="auto"/>
                            <w:right w:val="none" w:sz="0" w:space="0" w:color="auto"/>
                          </w:divBdr>
                          <w:divsChild>
                            <w:div w:id="158742011">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1032</Words>
  <Characters>5885</Characters>
  <Application>Microsoft Office Word</Application>
  <DocSecurity>0</DocSecurity>
  <Lines>49</Lines>
  <Paragraphs>13</Paragraphs>
  <ScaleCrop>false</ScaleCrop>
  <Company>Minmetals</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张艺飞</dc:creator>
  <cp:keywords/>
  <dc:description/>
  <cp:lastModifiedBy>曹峰</cp:lastModifiedBy>
  <cp:revision>5</cp:revision>
  <dcterms:created xsi:type="dcterms:W3CDTF">2019-04-02T02:09:00Z</dcterms:created>
  <dcterms:modified xsi:type="dcterms:W3CDTF">2019-04-02T04:49:00Z</dcterms:modified>
</cp:coreProperties>
</file>