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48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szCs w:val="21"/>
              </w:rPr>
              <w:t>项目报名表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（填写完整的单位全称，必须与投标文件上的供应商一致）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报名包号（项目分包时填写）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（填写报名包号，变更或放弃包号请来函告知，放弃投标请来函告知）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有关文件我们会邮件发至您邮箱，请收到后注意回执。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77"/>
    <w:rsid w:val="005D7CA8"/>
    <w:rsid w:val="00AA6929"/>
    <w:rsid w:val="00FC1A77"/>
    <w:rsid w:val="1EEC047F"/>
    <w:rsid w:val="7184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374</Words>
  <Characters>2138</Characters>
  <Lines>17</Lines>
  <Paragraphs>5</Paragraphs>
  <TotalTime>1</TotalTime>
  <ScaleCrop>false</ScaleCrop>
  <LinksUpToDate>false</LinksUpToDate>
  <CharactersWithSpaces>2507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2018-11-08T01:38:00Z</dcterms:created>
  <dc:creator>NTKO</dc:creator>
  <cp:lastModifiedBy>DZDC</cp:lastModifiedBy>
  <dcterms:modified xsi:type="dcterms:W3CDTF">2018-11-08T06:52:13Z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