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首届中国天然矿泉水产业发展高峰论坛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参会人员回执表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5"/>
        <w:gridCol w:w="1206"/>
        <w:gridCol w:w="992"/>
        <w:gridCol w:w="1573"/>
        <w:gridCol w:w="1119"/>
        <w:gridCol w:w="993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5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8646" w:type="dxa"/>
            <w:gridSpan w:val="8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8646" w:type="dxa"/>
            <w:gridSpan w:val="8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8646" w:type="dxa"/>
            <w:gridSpan w:val="8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参加</w:t>
            </w:r>
          </w:p>
          <w:p>
            <w:pPr>
              <w:pStyle w:val="11"/>
              <w:spacing w:line="600" w:lineRule="exact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</w:t>
            </w:r>
          </w:p>
          <w:p>
            <w:pPr>
              <w:pStyle w:val="11"/>
              <w:spacing w:line="60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信息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</w:t>
            </w:r>
            <w:r>
              <w:rPr>
                <w:rFonts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11"/>
              <w:spacing w:line="600" w:lineRule="exact"/>
              <w:ind w:firstLine="6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11"/>
              <w:spacing w:line="600" w:lineRule="exact"/>
              <w:ind w:firstLine="6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住宿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标准双人间： 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房间</w:t>
            </w:r>
            <w:r>
              <w:rPr>
                <w:rFonts w:ascii="仿宋" w:hAnsi="仿宋" w:eastAsia="仿宋"/>
                <w:sz w:val="30"/>
                <w:szCs w:val="30"/>
              </w:rPr>
              <w:t>预订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： </w:t>
            </w:r>
            <w:r>
              <w:rPr>
                <w:rFonts w:ascii="仿宋" w:hAnsi="仿宋" w:eastAsia="仿宋"/>
                <w:sz w:val="30"/>
                <w:szCs w:val="30"/>
              </w:rPr>
              <w:t>天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</w:t>
            </w:r>
            <w:r>
              <w:rPr>
                <w:rFonts w:ascii="仿宋" w:hAnsi="仿宋" w:eastAsia="仿宋"/>
                <w:sz w:val="30"/>
                <w:szCs w:val="30"/>
              </w:rPr>
              <w:t>展示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</w:t>
            </w:r>
            <w:r>
              <w:rPr>
                <w:rFonts w:ascii="仿宋" w:hAnsi="仿宋" w:eastAsia="仿宋"/>
                <w:sz w:val="30"/>
                <w:szCs w:val="30"/>
              </w:rPr>
              <w:t>推介报告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</w:t>
            </w:r>
            <w:r>
              <w:rPr>
                <w:rFonts w:ascii="仿宋" w:hAnsi="仿宋" w:eastAsia="仿宋"/>
                <w:sz w:val="30"/>
                <w:szCs w:val="30"/>
              </w:rPr>
              <w:t>会员单位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600" w:lineRule="exact"/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联系电话：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010-66557698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，请参会代表于2020年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12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月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20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日前，将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回执表发送至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邮箱zy@</w:t>
      </w:r>
      <w:r>
        <w:rPr>
          <w:rFonts w:ascii="仿宋" w:hAnsi="仿宋" w:eastAsia="仿宋" w:cs="Times New Roman"/>
          <w:kern w:val="2"/>
          <w:sz w:val="28"/>
          <w:szCs w:val="28"/>
        </w:rPr>
        <w:t xml:space="preserve"> 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chinamining.org.cn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04BD"/>
    <w:rsid w:val="684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0" w:after="100" w:afterAutospacing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16"/>
    <w:basedOn w:val="5"/>
    <w:uiPriority w:val="0"/>
    <w:rPr>
      <w:rFonts w:hint="default" w:ascii="Times New Roman" w:hAnsi="Times New Roman" w:cs="Times New Roman"/>
      <w:b/>
    </w:rPr>
  </w:style>
  <w:style w:type="character" w:customStyle="1" w:styleId="8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msoins"/>
    <w:basedOn w:val="5"/>
    <w:uiPriority w:val="0"/>
    <w:rPr>
      <w:color w:val="0000FF"/>
      <w:u w:val="single"/>
    </w:rPr>
  </w:style>
  <w:style w:type="character" w:customStyle="1" w:styleId="10">
    <w:name w:val="msodel"/>
    <w:basedOn w:val="5"/>
    <w:uiPriority w:val="0"/>
    <w:rPr>
      <w:strike/>
      <w:color w:val="FF0000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2020-11-27T06:37:00Z</dcterms:created>
  <dc:creator>范建勇</dc:creator>
  <cp:lastModifiedBy>范建勇</cp:lastModifiedBy>
  <dcterms:modified xsi:type="dcterms:W3CDTF">2020-11-27T06:38:37Z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